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71" w:rsidRDefault="00117671" w:rsidP="00117671">
      <w:pPr>
        <w:rPr>
          <w:b/>
          <w:lang w:val="ru-RU"/>
        </w:rPr>
      </w:pPr>
      <w:r w:rsidRPr="00117671">
        <w:rPr>
          <w:b/>
          <w:lang w:val="ru-RU"/>
        </w:rPr>
        <w:t xml:space="preserve">Розглянуто на засіданні                                          </w:t>
      </w:r>
      <w:r>
        <w:rPr>
          <w:b/>
          <w:lang w:val="ru-RU"/>
        </w:rPr>
        <w:t xml:space="preserve">                                                            </w:t>
      </w:r>
      <w:r w:rsidRPr="00117671">
        <w:rPr>
          <w:b/>
          <w:lang w:val="ru-RU"/>
        </w:rPr>
        <w:t>ЗАТВЕРДЖЕНО</w:t>
      </w:r>
      <w:r>
        <w:rPr>
          <w:b/>
          <w:lang w:val="ru-RU"/>
        </w:rPr>
        <w:t xml:space="preserve">           </w:t>
      </w:r>
      <w:r w:rsidRPr="00117671">
        <w:rPr>
          <w:b/>
          <w:lang w:val="ru-RU"/>
        </w:rPr>
        <w:t xml:space="preserve"> </w:t>
      </w:r>
    </w:p>
    <w:p w:rsidR="00870B10" w:rsidRPr="00117671" w:rsidRDefault="00870B10" w:rsidP="00117671">
      <w:pPr>
        <w:rPr>
          <w:b/>
          <w:lang w:val="ru-RU"/>
        </w:rPr>
      </w:pPr>
    </w:p>
    <w:p w:rsidR="00117671" w:rsidRPr="00117671" w:rsidRDefault="00117671" w:rsidP="00117671">
      <w:pPr>
        <w:rPr>
          <w:b/>
          <w:lang w:val="ru-RU"/>
        </w:rPr>
      </w:pPr>
      <w:proofErr w:type="gramStart"/>
      <w:r w:rsidRPr="00117671">
        <w:rPr>
          <w:b/>
          <w:lang w:val="ru-RU"/>
        </w:rPr>
        <w:t>методичного</w:t>
      </w:r>
      <w:proofErr w:type="gramEnd"/>
      <w:r w:rsidRPr="00117671">
        <w:rPr>
          <w:b/>
          <w:lang w:val="ru-RU"/>
        </w:rPr>
        <w:t xml:space="preserve"> об’єднання                                         </w:t>
      </w:r>
      <w:r>
        <w:rPr>
          <w:b/>
          <w:lang w:val="ru-RU"/>
        </w:rPr>
        <w:t xml:space="preserve">                         </w:t>
      </w:r>
      <w:r w:rsidR="00870B10">
        <w:rPr>
          <w:b/>
          <w:lang w:val="ru-RU"/>
        </w:rPr>
        <w:t xml:space="preserve">      </w:t>
      </w:r>
      <w:r>
        <w:rPr>
          <w:b/>
          <w:lang w:val="ru-RU"/>
        </w:rPr>
        <w:t xml:space="preserve"> </w:t>
      </w:r>
      <w:r w:rsidRPr="00117671">
        <w:rPr>
          <w:b/>
          <w:lang w:val="ru-RU"/>
        </w:rPr>
        <w:t xml:space="preserve">  засіданням педагогічної  ради</w:t>
      </w:r>
    </w:p>
    <w:p w:rsidR="00117671" w:rsidRPr="00870B10" w:rsidRDefault="00117671" w:rsidP="00117671">
      <w:pPr>
        <w:rPr>
          <w:b/>
          <w:lang w:val="ru-RU"/>
        </w:rPr>
      </w:pPr>
      <w:r w:rsidRPr="00117671">
        <w:rPr>
          <w:b/>
          <w:lang w:val="ru-RU"/>
        </w:rPr>
        <w:t xml:space="preserve">Протокол №1 від 30. 08.2023р.                            </w:t>
      </w:r>
      <w:r w:rsidR="00870B10">
        <w:rPr>
          <w:b/>
          <w:lang w:val="ru-RU"/>
        </w:rPr>
        <w:t xml:space="preserve">                             </w:t>
      </w:r>
      <w:r w:rsidRPr="00117671">
        <w:rPr>
          <w:b/>
          <w:lang w:val="ru-RU"/>
        </w:rPr>
        <w:t xml:space="preserve">  протокол №1 від 31.08. </w:t>
      </w:r>
      <w:r w:rsidRPr="00870B10">
        <w:rPr>
          <w:b/>
          <w:lang w:val="ru-RU"/>
        </w:rPr>
        <w:t xml:space="preserve">2023 р.           </w:t>
      </w:r>
    </w:p>
    <w:p w:rsidR="00117671" w:rsidRPr="00870B10" w:rsidRDefault="00117671" w:rsidP="00870B10">
      <w:pPr>
        <w:rPr>
          <w:b/>
          <w:lang w:val="ru-RU"/>
        </w:rPr>
      </w:pPr>
      <w:r w:rsidRPr="00870B10">
        <w:rPr>
          <w:b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E84087" w:rsidRPr="00870B10" w:rsidRDefault="00FA7955">
      <w:pPr>
        <w:pStyle w:val="1"/>
        <w:spacing w:before="360" w:beforeAutospacing="0" w:after="540" w:afterAutospacing="0" w:line="348" w:lineRule="atLeast"/>
        <w:ind w:left="60" w:right="60"/>
        <w:jc w:val="center"/>
        <w:textAlignment w:val="baseline"/>
        <w:rPr>
          <w:rFonts w:ascii="Times New Roman" w:eastAsia="roboto" w:hAnsi="Times New Roman" w:hint="default"/>
          <w:color w:val="000000"/>
          <w:sz w:val="28"/>
          <w:szCs w:val="28"/>
          <w:lang w:val="ru-RU"/>
        </w:rPr>
      </w:pPr>
      <w:r w:rsidRPr="00870B10">
        <w:rPr>
          <w:rFonts w:ascii="Times New Roman" w:eastAsia="roboto" w:hAnsi="Times New Roman" w:hint="default"/>
          <w:color w:val="000000"/>
          <w:sz w:val="28"/>
          <w:szCs w:val="28"/>
          <w:lang w:val="ru-RU"/>
        </w:rPr>
        <w:t>Фізика: критерії оцінювання</w:t>
      </w:r>
    </w:p>
    <w:p w:rsidR="00E84087" w:rsidRPr="00870B10" w:rsidRDefault="00FA7955" w:rsidP="00870B10">
      <w:pPr>
        <w:pStyle w:val="a5"/>
        <w:spacing w:before="360" w:beforeAutospacing="0" w:after="540" w:afterAutospacing="0" w:line="228" w:lineRule="atLeast"/>
        <w:ind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Головна мета навчання фізики в середній школі полягає в розвитку особистості учнів засобами фізики як навчального предмета, зокрема завдяки формуванню в них предметної компетентності на основі фізичних знань, наукового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св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ітогляду й відповідного стилю мислення, розвитку експериментальних умінь і дослідницьких навичок, творчих здібностей і схильності до креативного мислення.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>Тому складовими навчальних досягнень учнів з курсу фізики є не лише володіння навчальним матеріалом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у межах вимог навчальної програми і здатність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його в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 xml:space="preserve">ідтворювати, а й уміння та навички знаходити потрібну інформацію, аналізувати її та застосовувати в стандартних 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нестандартних ситуаціях, мати власні оцінні судження.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</w:rPr>
      </w:pPr>
      <w:proofErr w:type="gramStart"/>
      <w:r w:rsidRPr="00870B10">
        <w:rPr>
          <w:rFonts w:eastAsia="montserrat"/>
          <w:color w:val="000000"/>
          <w:sz w:val="28"/>
          <w:szCs w:val="28"/>
        </w:rPr>
        <w:t>Відповідно основною функцією оцінки</w:t>
      </w:r>
      <w:r w:rsidRPr="00870B10">
        <w:rPr>
          <w:rFonts w:eastAsia="montserrat"/>
          <w:color w:val="000000"/>
          <w:sz w:val="28"/>
          <w:szCs w:val="28"/>
        </w:rPr>
        <w:t xml:space="preserve"> є не контроль результатів і підбиття підсумків, а стимулювання покращення якості досягнень учнів, ефективний засіб зворотного зв’язку щодо ступеня власних досягнень і як засіб самооцінювання.</w:t>
      </w:r>
      <w:proofErr w:type="gramEnd"/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Відтак оцінюванню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п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ідлягає: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1)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івень володіння теоретичними зн</w:t>
      </w:r>
      <w:r w:rsidRPr="00870B10">
        <w:rPr>
          <w:rFonts w:eastAsia="montserrat"/>
          <w:color w:val="000000"/>
          <w:sz w:val="28"/>
          <w:szCs w:val="28"/>
          <w:lang w:val="ru-RU"/>
        </w:rPr>
        <w:t>аннями, що їх можна виявити під час усного чи письмового опитування, тестування;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2)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івень умінь використовувати теоретичні знання під час розв’язування задач різного типу (розрахункових, експериментальних, якісних);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3)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івень володіння узагальненими експе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риментальними уміннями та навичками, що їх можна виявити під час виконання лабораторних робіт 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фізичного практикуму;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lastRenderedPageBreak/>
        <w:t>4) змі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ст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 xml:space="preserve"> 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якість творчих робіт учнів (навчальних проектів, творчих експериментальних робіт, виготовлення приладів, комп’ютерне моделюванн</w:t>
      </w:r>
      <w:r w:rsidRPr="00870B10">
        <w:rPr>
          <w:rFonts w:eastAsia="montserrat"/>
          <w:color w:val="000000"/>
          <w:sz w:val="28"/>
          <w:szCs w:val="28"/>
          <w:lang w:val="ru-RU"/>
        </w:rPr>
        <w:t>я фізичних процесів тощо).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>Види усного опитування: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індивідуальне опитування передбачає розгорнуту відповідь учня на оцінку; учень має не лише відтворити текст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п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 xml:space="preserve">ідручника чи розповідь учителя на попередньому уроці, а й самостійно пояснити матеріал, довести </w:t>
      </w:r>
      <w:r w:rsidRPr="00870B10">
        <w:rPr>
          <w:rFonts w:eastAsia="montserrat"/>
          <w:color w:val="000000"/>
          <w:sz w:val="28"/>
          <w:szCs w:val="28"/>
          <w:lang w:val="ru-RU"/>
        </w:rPr>
        <w:t>наукові положення, проілюструвати їх власними прикладами;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комбіноване опитування дає змогу перевірити знання відразу кількох учнів: один відповідає усно, решта – за вказівкою вчителя виконує певні завдання; до нього вдаються тоді, коли весь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матер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іал в осно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вному засвоюється і необхідно переконатися у тому; учитель аналізує матеріал разом з викликаним учнем, який пояснює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п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ід час індивідуального опитування, водночас організовується робота всіх учнів класу; їм можна запропонувати уважно вислухати й проаналізува</w:t>
      </w:r>
      <w:r w:rsidRPr="00870B10">
        <w:rPr>
          <w:rFonts w:eastAsia="montserrat"/>
          <w:color w:val="000000"/>
          <w:sz w:val="28"/>
          <w:szCs w:val="28"/>
          <w:lang w:val="ru-RU"/>
        </w:rPr>
        <w:t>ти відповідь однокласника; така активна робота може бути також оцінена;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>фронтальне опитування сприяє систематизації знань, розвиває навчальну активність учнів, але не враховує індивідуальний темп мислення, стимулює прості відповіді; саме тому його необхідн</w:t>
      </w:r>
      <w:r w:rsidRPr="00870B10">
        <w:rPr>
          <w:rFonts w:eastAsia="montserrat"/>
          <w:color w:val="000000"/>
          <w:sz w:val="28"/>
          <w:szCs w:val="28"/>
          <w:lang w:val="ru-RU"/>
        </w:rPr>
        <w:t>о поєднувати з груповим та індивідуальним опитуванням;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 xml:space="preserve">групове опитування (проекти, усна самостійна робота в класі і вдома); взаємоконтроль учнів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у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 xml:space="preserve"> парах і групах; самоконтроль тощо.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</w:rPr>
      </w:pPr>
      <w:r w:rsidRPr="00870B10">
        <w:rPr>
          <w:rFonts w:eastAsia="montserrat"/>
          <w:color w:val="000000"/>
          <w:sz w:val="28"/>
          <w:szCs w:val="28"/>
        </w:rPr>
        <w:t>Види письмового опитування:</w:t>
      </w:r>
    </w:p>
    <w:p w:rsidR="00E84087" w:rsidRPr="00870B10" w:rsidRDefault="00FA7955">
      <w:pPr>
        <w:numPr>
          <w:ilvl w:val="0"/>
          <w:numId w:val="1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індивідуальне (виконання самостійних та контр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ольних робіт тощо);</w:t>
      </w:r>
    </w:p>
    <w:p w:rsidR="00E84087" w:rsidRPr="00870B10" w:rsidRDefault="00FA7955">
      <w:pPr>
        <w:numPr>
          <w:ilvl w:val="0"/>
          <w:numId w:val="1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групове (розв’язування задач, тестів тощо).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lastRenderedPageBreak/>
        <w:t>П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ід час поточного оцінювання навчальних досягнень</w:t>
      </w:r>
      <w:r w:rsidRPr="00870B10">
        <w:rPr>
          <w:rFonts w:eastAsia="montserrat"/>
          <w:color w:val="000000"/>
          <w:sz w:val="28"/>
          <w:szCs w:val="28"/>
        </w:rPr>
        <w:t> 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учнів слід ураховувати:</w:t>
      </w:r>
    </w:p>
    <w:p w:rsidR="00E84087" w:rsidRPr="00870B10" w:rsidRDefault="00FA7955">
      <w:pPr>
        <w:numPr>
          <w:ilvl w:val="0"/>
          <w:numId w:val="2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характеристики усної розгорнутої відповіді: правильність, логічність, обґрунтованість, цілісність, ілюстрованість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E84087" w:rsidRPr="00870B10" w:rsidRDefault="00FA7955">
      <w:pPr>
        <w:numPr>
          <w:ilvl w:val="0"/>
          <w:numId w:val="2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якість знань: повнота, глибина, гнучкість, системність, міцність;</w:t>
      </w:r>
    </w:p>
    <w:p w:rsidR="00E84087" w:rsidRPr="00870B10" w:rsidRDefault="00FA7955">
      <w:pPr>
        <w:numPr>
          <w:ilvl w:val="0"/>
          <w:numId w:val="2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сформованість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</w:rPr>
        <w:t> 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 загальнонавчальних умінь і навичок: аналізувати, синтезувати, порівнювати, класифікувати, узагальнювати, робити висновки, здобувати інформацію з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ізноманітних джерел тощо; оці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нювати проміжні й кінцеві результати, розподіляти роботу над певним завданням на етапи тощо;</w:t>
      </w:r>
    </w:p>
    <w:p w:rsidR="00E84087" w:rsidRPr="00870B10" w:rsidRDefault="00FA7955">
      <w:pPr>
        <w:numPr>
          <w:ilvl w:val="0"/>
          <w:numId w:val="2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складність фізичних задач (уміння розв’язувати задачі, що передбачають безпосереднє застосування закону за зразком; на застосування 1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softHyphen/>
        <w:t>2 законів (залежностей) за зр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азком;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</w:rPr>
        <w:t> 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 комбіновані задачі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</w:rPr>
        <w:t> 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 на застосування 2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softHyphen/>
        <w:t>3 законів (залежностей); з використанням «прихованих» (явно не заданих умовою задачі) даних (у т.ч. й табличних значень окремих фізичних величин);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 на пошук та застосування невідомого способу (методу) розв’язанн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я задачі; уміння складати фізичні задачі);</w:t>
      </w:r>
    </w:p>
    <w:p w:rsidR="00E84087" w:rsidRPr="00870B10" w:rsidRDefault="00FA7955">
      <w:pPr>
        <w:numPr>
          <w:ilvl w:val="0"/>
          <w:numId w:val="2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досвід творчої діяльності (уміння приймати ефективні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ішення в проблемних ситуаціях, формулювати припущення; застосовувати знання і вміння в нових умовах; знаходити можливості застосування знань і вмінь поза школо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ю);</w:t>
      </w:r>
    </w:p>
    <w:p w:rsidR="00E84087" w:rsidRPr="00870B10" w:rsidRDefault="00FA7955">
      <w:pPr>
        <w:numPr>
          <w:ilvl w:val="0"/>
          <w:numId w:val="2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</w:rPr>
        <w:softHyphen/>
        <w:t xml:space="preserve">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</w:rPr>
        <w:t>самостійність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</w:rPr>
        <w:t xml:space="preserve"> оцінних суджень. 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</w:rPr>
        <w:t>Поточне оцінювання навчальних досягнень учнів здійснюється на розсуд учителя з урахуванням оцінювання навчальної діяльності школярів, а саме: уміння учнів працювати самостійно з навчальним матеріалом, а також у парах а</w:t>
      </w:r>
      <w:r w:rsidRPr="00870B10">
        <w:rPr>
          <w:rFonts w:eastAsia="montserrat"/>
          <w:color w:val="000000"/>
          <w:sz w:val="28"/>
          <w:szCs w:val="28"/>
        </w:rPr>
        <w:t xml:space="preserve">бо групах під час розв’язання навчальних проблем.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Ц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 аспекти навчальної діяльності є дуже важливими для розвитку ключових компетентностей</w:t>
      </w:r>
      <w:r w:rsidRPr="00870B10">
        <w:rPr>
          <w:rFonts w:eastAsia="montserrat"/>
          <w:color w:val="000000"/>
          <w:sz w:val="28"/>
          <w:szCs w:val="28"/>
        </w:rPr>
        <w:t> 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школярів.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П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ід час оцінювання групової роботи перевага надається вмінню розподіляти</w:t>
      </w:r>
      <w:r w:rsidRPr="00870B10">
        <w:rPr>
          <w:rFonts w:eastAsia="montserrat"/>
          <w:color w:val="000000"/>
          <w:sz w:val="28"/>
          <w:szCs w:val="28"/>
        </w:rPr>
        <w:t> 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роботу між учасниками й дотримува</w:t>
      </w:r>
      <w:r w:rsidRPr="00870B10">
        <w:rPr>
          <w:rFonts w:eastAsia="montserrat"/>
          <w:color w:val="000000"/>
          <w:sz w:val="28"/>
          <w:szCs w:val="28"/>
          <w:lang w:val="ru-RU"/>
        </w:rPr>
        <w:t>тися демократичного стилю спілкування, який полягає в доброзичливому ставленні до однокласників, уникненні авторитарних проявів, умінні тактовно допомогти іншому тощо.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lastRenderedPageBreak/>
        <w:t xml:space="preserve">Оцінювання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івня оволодіння учнями певною сукупністю умінь, які в цілому складають узага</w:t>
      </w:r>
      <w:r w:rsidRPr="00870B10">
        <w:rPr>
          <w:rFonts w:eastAsia="montserrat"/>
          <w:color w:val="000000"/>
          <w:sz w:val="28"/>
          <w:szCs w:val="28"/>
          <w:lang w:val="ru-RU"/>
        </w:rPr>
        <w:t>льнене експериментальне вміння здійснюється за результатами виконання фронтальних лабораторних робіт, експериментальних задач, робіт фізичного практикуму або п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дсумкової лабораторної чи експериментальної роботи. </w:t>
      </w:r>
      <w:r w:rsidRPr="00870B10">
        <w:rPr>
          <w:rFonts w:eastAsia="montserrat"/>
          <w:color w:val="000000"/>
          <w:sz w:val="28"/>
          <w:szCs w:val="28"/>
        </w:rPr>
        <w:t>При цьому необхiдно враховувати вмiння учня:</w:t>
      </w:r>
    </w:p>
    <w:p w:rsidR="00E84087" w:rsidRPr="00870B10" w:rsidRDefault="00FA7955">
      <w:pPr>
        <w:numPr>
          <w:ilvl w:val="0"/>
          <w:numId w:val="3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уміння планувати експеримент, тобто формулювати його мету, визначати експериментальний метод і давати йому теоретичне обґрунтування, складати план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досл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іду й визначати найкращі умови для його проведення, обирати оптимальні значення вимірюваних величин та у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мови спостережень, враховуючи наявні експериментальні засоби;</w:t>
      </w:r>
    </w:p>
    <w:p w:rsidR="00E84087" w:rsidRPr="00870B10" w:rsidRDefault="00FA7955">
      <w:pPr>
        <w:numPr>
          <w:ilvl w:val="0"/>
          <w:numId w:val="3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уміння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ідготувати експеримент, тобто обирати необхідне обладнання й вимірювальні прилади, збирати дослідні установки чи моделі, раціонально розташовувати прилади, досягаючи безпечного проведенн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я досліду;</w:t>
      </w:r>
    </w:p>
    <w:p w:rsidR="00E84087" w:rsidRPr="00870B10" w:rsidRDefault="00FA7955">
      <w:pPr>
        <w:numPr>
          <w:ilvl w:val="0"/>
          <w:numId w:val="3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уміння спостерігати, визначати мету й об’єкт спостереження, встановлювати характерні ознаки перебігу фізичних явищ і процесів, виділяти їхні суттєві ознаки;</w:t>
      </w:r>
    </w:p>
    <w:p w:rsidR="00E84087" w:rsidRPr="00870B10" w:rsidRDefault="00FA7955">
      <w:pPr>
        <w:numPr>
          <w:ilvl w:val="0"/>
          <w:numId w:val="3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уміння вимірювати фізичні величини, користуватися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ізними вимірювальними приладами й 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мірами, тобто визначати ціну поділки шкали приладу, знімати покази приладу;</w:t>
      </w:r>
    </w:p>
    <w:p w:rsidR="00E84087" w:rsidRPr="00870B10" w:rsidRDefault="00FA7955">
      <w:pPr>
        <w:numPr>
          <w:ilvl w:val="0"/>
          <w:numId w:val="3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уміння обробляти результати експерименту, обчислювати значення величин, похибки вимірювань, креслити схеми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досл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ідів, складати таблиці одержаних даних, готувати звіт про проведену р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оботу, записувати значення фізичних величин у стандартизованому вигляді тощо;</w:t>
      </w:r>
    </w:p>
    <w:p w:rsidR="00E84087" w:rsidRPr="00870B10" w:rsidRDefault="00FA7955">
      <w:pPr>
        <w:numPr>
          <w:ilvl w:val="0"/>
          <w:numId w:val="3"/>
        </w:numPr>
        <w:spacing w:after="180" w:line="228" w:lineRule="atLeast"/>
        <w:ind w:left="260" w:right="60"/>
        <w:textAlignment w:val="baseline"/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</w:pP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 xml:space="preserve">уміння інтерпретувати результати експерименту, описувати спостережувані явища й процеси, застосовуючи фізичну термінологію, подавати результати у вигляді формул і </w:t>
      </w:r>
      <w:proofErr w:type="gramStart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івнянь, функці</w:t>
      </w:r>
      <w:r w:rsidRPr="00870B10">
        <w:rPr>
          <w:rFonts w:ascii="Times New Roman" w:eastAsia="montserrat" w:hAnsi="Times New Roman" w:cs="Times New Roman"/>
          <w:color w:val="000000"/>
          <w:sz w:val="28"/>
          <w:szCs w:val="28"/>
          <w:lang w:val="ru-RU"/>
        </w:rPr>
        <w:t>ональних залежностей, будувати графіки, робити висновки про проведене дослідження на основі поставленої мети.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t>Обов’язковим при оц</w:t>
      </w:r>
      <w:proofErr w:type="gramStart"/>
      <w:r w:rsidRPr="00870B10">
        <w:rPr>
          <w:rFonts w:eastAsia="montserrat"/>
          <w:color w:val="000000"/>
          <w:sz w:val="28"/>
          <w:szCs w:val="28"/>
        </w:rPr>
        <w:t>i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нюванн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 для вс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>х р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>вн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>в є врахування дотримання учнями правил безпеки життєдіяльності п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>д час виконання фронтальних лабораторн</w:t>
      </w:r>
      <w:r w:rsidRPr="00870B10">
        <w:rPr>
          <w:rFonts w:eastAsia="montserrat"/>
          <w:color w:val="000000"/>
          <w:sz w:val="28"/>
          <w:szCs w:val="28"/>
          <w:lang w:val="ru-RU"/>
        </w:rPr>
        <w:t>их роб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>т чи роб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>т ф</w:t>
      </w:r>
      <w:r w:rsidRPr="00870B10">
        <w:rPr>
          <w:rFonts w:eastAsia="montserrat"/>
          <w:color w:val="000000"/>
          <w:sz w:val="28"/>
          <w:szCs w:val="28"/>
        </w:rPr>
        <w:t>i</w:t>
      </w:r>
      <w:r w:rsidRPr="00870B10">
        <w:rPr>
          <w:rFonts w:eastAsia="montserrat"/>
          <w:color w:val="000000"/>
          <w:sz w:val="28"/>
          <w:szCs w:val="28"/>
          <w:lang w:val="ru-RU"/>
        </w:rPr>
        <w:t>зичного практикуму.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lastRenderedPageBreak/>
        <w:t xml:space="preserve">Оскільки виконання навчальних проектів передбачає інтегровану </w:t>
      </w:r>
      <w:proofErr w:type="gramStart"/>
      <w:r w:rsidRPr="00870B10">
        <w:rPr>
          <w:rFonts w:eastAsia="montserrat"/>
          <w:color w:val="000000"/>
          <w:sz w:val="28"/>
          <w:szCs w:val="28"/>
          <w:lang w:val="ru-RU"/>
        </w:rPr>
        <w:t>досл</w:t>
      </w:r>
      <w:proofErr w:type="gramEnd"/>
      <w:r w:rsidRPr="00870B10">
        <w:rPr>
          <w:rFonts w:eastAsia="montserrat"/>
          <w:color w:val="000000"/>
          <w:sz w:val="28"/>
          <w:szCs w:val="28"/>
          <w:lang w:val="ru-RU"/>
        </w:rPr>
        <w:t>ідницьку, творчу діяльність учнів, спрямовану на отримання самостійних результатів за консультативної допомоги вчителя, то найвищої оцінки за такі вид</w:t>
      </w:r>
      <w:r w:rsidRPr="00870B10">
        <w:rPr>
          <w:rFonts w:eastAsia="montserrat"/>
          <w:color w:val="000000"/>
          <w:sz w:val="28"/>
          <w:szCs w:val="28"/>
          <w:lang w:val="ru-RU"/>
        </w:rPr>
        <w:t xml:space="preserve">и роботи може заслуговувати учень, що не лише виявляє знання, а й демонструє здатність і досвід ефективного застосування цих знань у запропонованій йому штучній ситуації. Оцінювання такого виду діяльності здійснюється індивідуально, за самостійно виконане </w:t>
      </w:r>
      <w:r w:rsidRPr="00870B10">
        <w:rPr>
          <w:rFonts w:eastAsia="montserrat"/>
          <w:color w:val="000000"/>
          <w:sz w:val="28"/>
          <w:szCs w:val="28"/>
          <w:lang w:val="ru-RU"/>
        </w:rPr>
        <w:t>учнем завдання. У зв’язку з цим оцінки за навчальні проекти і творчі роботи виконують накопичувальну функцію, можуть фіксуватися в портфоліо і враховуються при виведенні тематичної оцінки.</w:t>
      </w:r>
    </w:p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</w:rPr>
        <w:t> </w:t>
      </w:r>
    </w:p>
    <w:tbl>
      <w:tblPr>
        <w:tblW w:w="8400" w:type="dxa"/>
        <w:tblCellMar>
          <w:left w:w="0" w:type="dxa"/>
          <w:right w:w="0" w:type="dxa"/>
        </w:tblCellMar>
        <w:tblLook w:val="04A0"/>
      </w:tblPr>
      <w:tblGrid>
        <w:gridCol w:w="1933"/>
        <w:gridCol w:w="884"/>
        <w:gridCol w:w="5583"/>
      </w:tblGrid>
      <w:tr w:rsidR="00E84087" w:rsidRPr="00870B1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Style w:val="a6"/>
                <w:rFonts w:eastAsia="roboto"/>
                <w:color w:val="000000"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Style w:val="a6"/>
                <w:rFonts w:eastAsia="roboto"/>
                <w:color w:val="000000"/>
                <w:sz w:val="28"/>
                <w:szCs w:val="28"/>
              </w:rPr>
              <w:t>Бали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Style w:val="a6"/>
                <w:rFonts w:eastAsia="roboto"/>
                <w:color w:val="000000"/>
                <w:sz w:val="28"/>
                <w:szCs w:val="28"/>
                <w:lang w:val="ru-RU"/>
              </w:rPr>
              <w:t xml:space="preserve">Характеристика навчальних </w:t>
            </w:r>
            <w:r w:rsidRPr="00870B10">
              <w:rPr>
                <w:rStyle w:val="a6"/>
                <w:rFonts w:eastAsia="roboto"/>
                <w:color w:val="000000"/>
                <w:sz w:val="28"/>
                <w:szCs w:val="28"/>
                <w:lang w:val="ru-RU"/>
              </w:rPr>
              <w:t>досягнень учня (учениці)</w:t>
            </w:r>
          </w:p>
        </w:tc>
      </w:tr>
      <w:tr w:rsidR="00E84087" w:rsidRPr="00870B10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Початковий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>Учень володіє навчальним матеріалом на 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р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івні розпізнавання явищ при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softHyphen/>
              <w:t>роди та природних об’єктів, за допомогою вчителя відповідає на запитання, що потребують відповіді«так» чи «ні»</w:t>
            </w:r>
          </w:p>
        </w:tc>
      </w:tr>
      <w:tr w:rsidR="00E84087" w:rsidRPr="00870B10"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E84087">
            <w:pPr>
              <w:jc w:val="center"/>
              <w:rPr>
                <w:rFonts w:ascii="Times New Roman" w:eastAsia="robot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Учень описує природні явища та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природні об’єкти 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на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 основі свого поперед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softHyphen/>
              <w:t>нього досвіду, відповідає на запитання, що потребують однослівної відповіді</w:t>
            </w:r>
          </w:p>
        </w:tc>
      </w:tr>
      <w:tr w:rsidR="00E84087" w:rsidRPr="00870B10"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E84087">
            <w:pPr>
              <w:jc w:val="center"/>
              <w:rPr>
                <w:rFonts w:ascii="Times New Roman" w:eastAsia="robot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>Учень за допомогою вчителя описує явище або його частини без пояснень відповідних причин, називає фізичні явища, розрізняє позначення о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кремих фізичних величин. </w:t>
            </w:r>
            <w:r w:rsidRPr="00870B10">
              <w:rPr>
                <w:rFonts w:eastAsia="roboto"/>
                <w:sz w:val="28"/>
                <w:szCs w:val="28"/>
              </w:rPr>
              <w:t>За допомогою вчителя проводить найпростіші розрахунки</w:t>
            </w:r>
          </w:p>
        </w:tc>
      </w:tr>
      <w:tr w:rsidR="00E84087" w:rsidRPr="00870B10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Середній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Учень за допомогою вчителя описує явища, без пояснень наводить приклади, що ґрунтуються на його власних спостереженнях чи матеріалі підручника,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lastRenderedPageBreak/>
              <w:t>розповідях учителя то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що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.П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роводить найпростіші розрахунки за зразком</w:t>
            </w:r>
          </w:p>
        </w:tc>
      </w:tr>
      <w:tr w:rsidR="00E84087" w:rsidRPr="00870B10"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E84087">
            <w:pPr>
              <w:jc w:val="center"/>
              <w:rPr>
                <w:rFonts w:ascii="Times New Roman" w:eastAsia="robot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Учень описує явища, відтворює значну частину навчального матеріалу, знає одиниці окремих фізичних величин, записує основні формули, 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р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івняння. Проводить найпростіші розрахунки самостійно. Демонструє вміння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вирішувати простіші побутові завдання (механіка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,т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еплота, електрика)</w:t>
            </w:r>
          </w:p>
        </w:tc>
      </w:tr>
      <w:tr w:rsidR="00E84087" w:rsidRPr="00870B1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Середній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>Учень може зі сторонньою допомогою пояснювати явища, виправляти допущені неточності (власні, інших учнів), виявляє елементарні знання основних положень (законі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в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, понять,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формул). Розв’язує задачі на одну дію за зразком. Демонструє вміння вирішувати простіші побутові завдання (механіка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,т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еплота, електрика)</w:t>
            </w:r>
          </w:p>
        </w:tc>
      </w:tr>
      <w:tr w:rsidR="00E84087" w:rsidRPr="00870B10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Достатній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Учень може пояснювати явища, виправляти допущені неточності, виявляє знання </w:t>
            </w:r>
            <w:r w:rsidRPr="00870B10">
              <w:rPr>
                <w:rFonts w:eastAsia="roboto"/>
                <w:sz w:val="28"/>
                <w:szCs w:val="28"/>
              </w:rPr>
              <w:t>i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 розуміння основних положень (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законі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в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, понять, формул, теорій). Розв’язує задачі на одну-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softHyphen/>
              <w:t>дві дії самостійно. Демонструє вміння вирішувати простіші побутові завдання (механіка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,т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еплота, електрика), демонструє знання про похибки вимірювань</w:t>
            </w:r>
          </w:p>
        </w:tc>
      </w:tr>
      <w:tr w:rsidR="00E84087" w:rsidRPr="00870B10"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E84087">
            <w:pPr>
              <w:jc w:val="center"/>
              <w:rPr>
                <w:rFonts w:ascii="Times New Roman" w:eastAsia="robot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Учень уміє пояснювати явища, аналізувати,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узагальнювати знання, систематизувати їх, зі сторонньою допомогою (вчителя, однокласників тощо) робити висновки. розв’язує задачі на дв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і-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softHyphen/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три дії самостійно. Демонструє вміння вирішувати простіші побутові завдання (механіка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,т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еплота, електрика), демонструє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знання про похибки вимірювань</w:t>
            </w:r>
          </w:p>
        </w:tc>
      </w:tr>
      <w:tr w:rsidR="00E84087" w:rsidRPr="00870B10"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E84087">
            <w:pPr>
              <w:jc w:val="center"/>
              <w:rPr>
                <w:rFonts w:ascii="Times New Roman" w:eastAsia="robot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Учень вільно володіє вивченим матеріалом у стандартних ситуаціях, наводить приклади його практичного застосування та аргументи на 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п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ідтвердження власних думок. </w:t>
            </w:r>
            <w:r w:rsidRPr="00870B10">
              <w:rPr>
                <w:rFonts w:eastAsia="roboto"/>
                <w:sz w:val="28"/>
                <w:szCs w:val="28"/>
              </w:rPr>
              <w:t>Розв’язує задачі на три-</w:t>
            </w:r>
            <w:r w:rsidRPr="00870B10">
              <w:rPr>
                <w:rFonts w:eastAsia="roboto"/>
                <w:sz w:val="28"/>
                <w:szCs w:val="28"/>
              </w:rPr>
              <w:softHyphen/>
              <w:t>чотири дії самостійно</w:t>
            </w:r>
          </w:p>
        </w:tc>
      </w:tr>
      <w:tr w:rsidR="00E84087" w:rsidRPr="00870B10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Високий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  <w:lang w:val="ru-RU"/>
              </w:rPr>
              <w:t>Учен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ь вільно володіє вивченим матері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алом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, уміло послуговується науковою термінологією, вміє знаходити та опрацьовувати наукову інформацію (нові факти, описи явищ, ідеї), самостійно використовувати її. Розв’язує задачі на п’ять-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softHyphen/>
              <w:t>шість дій самостійно. Демонструє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 вміння вирішувати побутові завдання (механіка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,т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еплота, електрика), демонструє знання про похибки вимірювань</w:t>
            </w:r>
          </w:p>
        </w:tc>
      </w:tr>
      <w:tr w:rsidR="00E84087" w:rsidRPr="00870B10"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E84087">
            <w:pPr>
              <w:jc w:val="center"/>
              <w:rPr>
                <w:rFonts w:ascii="Times New Roman" w:eastAsia="robot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</w:rPr>
              <w:t>Учень на високому рівні опанував програмовий матеріал, самостійно, у ме</w:t>
            </w:r>
            <w:r w:rsidRPr="00870B10">
              <w:rPr>
                <w:rFonts w:eastAsia="roboto"/>
                <w:sz w:val="28"/>
                <w:szCs w:val="28"/>
              </w:rPr>
              <w:softHyphen/>
              <w:t xml:space="preserve">жах чинної програми оцінює різноманітні явища, факти, теорії, </w:t>
            </w:r>
            <w:r w:rsidRPr="00870B10">
              <w:rPr>
                <w:rFonts w:eastAsia="roboto"/>
                <w:sz w:val="28"/>
                <w:szCs w:val="28"/>
              </w:rPr>
              <w:t xml:space="preserve">використовує здобуті знання i вміння у нестандартних ситуаціях, поглиблює набуті знання.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Розв’язує комбіновані задачі, що потребують володіння навчальним матеріалом 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р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ізних тем з фізики. Демонструє вміння вирішувати побутові завдання (механіка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,т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>еплота, елек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>трика), демонструє знання про похибки вимірювань</w:t>
            </w:r>
          </w:p>
        </w:tc>
      </w:tr>
      <w:tr w:rsidR="00E84087" w:rsidRPr="00870B10"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E84087">
            <w:pPr>
              <w:jc w:val="center"/>
              <w:rPr>
                <w:rFonts w:ascii="Times New Roman" w:eastAsia="roboto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</w:rPr>
            </w:pPr>
            <w:r w:rsidRPr="00870B10">
              <w:rPr>
                <w:rFonts w:eastAsia="roboto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4087" w:rsidRPr="00870B10" w:rsidRDefault="00FA7955">
            <w:pPr>
              <w:pStyle w:val="a5"/>
              <w:spacing w:beforeAutospacing="0" w:after="180" w:afterAutospacing="0" w:line="192" w:lineRule="atLeast"/>
              <w:jc w:val="center"/>
              <w:textAlignment w:val="center"/>
              <w:rPr>
                <w:rFonts w:eastAsia="roboto"/>
                <w:sz w:val="28"/>
                <w:szCs w:val="28"/>
                <w:lang w:val="ru-RU"/>
              </w:rPr>
            </w:pPr>
            <w:r w:rsidRPr="00870B10">
              <w:rPr>
                <w:rFonts w:eastAsia="roboto"/>
                <w:sz w:val="28"/>
                <w:szCs w:val="28"/>
              </w:rPr>
              <w:t xml:space="preserve">Учень вільно володіє програмовим матеріалом, виявляє здібності, вміє самостійно поставити мету дослідження (як експериментального, так і теоретичного), вказує шляхи її реалізації, робить аналіз та </w:t>
            </w:r>
            <w:r w:rsidRPr="00870B10">
              <w:rPr>
                <w:rFonts w:eastAsia="roboto"/>
                <w:sz w:val="28"/>
                <w:szCs w:val="28"/>
              </w:rPr>
              <w:t xml:space="preserve">висновки.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Розв’язує комбіновані задачі, що потребують володіння навчальним матеріалом </w:t>
            </w:r>
            <w:proofErr w:type="gramStart"/>
            <w:r w:rsidRPr="00870B10">
              <w:rPr>
                <w:rFonts w:eastAsia="roboto"/>
                <w:sz w:val="28"/>
                <w:szCs w:val="28"/>
                <w:lang w:val="ru-RU"/>
              </w:rPr>
              <w:t>р</w:t>
            </w:r>
            <w:proofErr w:type="gramEnd"/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ізних тем з фізики. Демонструє вміння вирішувати реальні повсякденні завдання (механіка, теплота, 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lastRenderedPageBreak/>
              <w:t>електрика).</w:t>
            </w:r>
            <w:r w:rsidRPr="00870B10">
              <w:rPr>
                <w:rFonts w:eastAsia="roboto"/>
                <w:sz w:val="28"/>
                <w:szCs w:val="28"/>
              </w:rPr>
              <w:t> </w:t>
            </w:r>
            <w:r w:rsidRPr="00870B10">
              <w:rPr>
                <w:rFonts w:eastAsia="roboto"/>
                <w:sz w:val="28"/>
                <w:szCs w:val="28"/>
                <w:lang w:val="ru-RU"/>
              </w:rPr>
              <w:t xml:space="preserve"> Демонструє знання про правила безпеки, похибки вимірювань</w:t>
            </w:r>
          </w:p>
        </w:tc>
      </w:tr>
    </w:tbl>
    <w:p w:rsidR="00E84087" w:rsidRPr="00870B10" w:rsidRDefault="00FA7955">
      <w:pPr>
        <w:pStyle w:val="a5"/>
        <w:spacing w:before="360" w:beforeAutospacing="0" w:after="540" w:afterAutospacing="0" w:line="228" w:lineRule="atLeast"/>
        <w:ind w:left="60" w:right="60"/>
        <w:textAlignment w:val="baseline"/>
        <w:rPr>
          <w:rFonts w:eastAsia="montserrat"/>
          <w:color w:val="000000"/>
          <w:sz w:val="28"/>
          <w:szCs w:val="28"/>
          <w:lang w:val="ru-RU"/>
        </w:rPr>
      </w:pPr>
      <w:r w:rsidRPr="00870B10">
        <w:rPr>
          <w:rFonts w:eastAsia="montserrat"/>
          <w:color w:val="000000"/>
          <w:sz w:val="28"/>
          <w:szCs w:val="28"/>
          <w:lang w:val="ru-RU"/>
        </w:rPr>
        <w:lastRenderedPageBreak/>
        <w:br/>
      </w:r>
      <w:r w:rsidRPr="00870B10">
        <w:rPr>
          <w:rStyle w:val="a3"/>
          <w:rFonts w:eastAsia="montserrat"/>
          <w:color w:val="000000"/>
          <w:sz w:val="28"/>
          <w:szCs w:val="28"/>
          <w:lang w:val="ru-RU"/>
        </w:rPr>
        <w:t xml:space="preserve">Складено на </w:t>
      </w:r>
      <w:proofErr w:type="gramStart"/>
      <w:r w:rsidRPr="00870B10">
        <w:rPr>
          <w:rStyle w:val="a3"/>
          <w:rFonts w:eastAsia="montserrat"/>
          <w:color w:val="000000"/>
          <w:sz w:val="28"/>
          <w:szCs w:val="28"/>
          <w:lang w:val="ru-RU"/>
        </w:rPr>
        <w:t>п</w:t>
      </w:r>
      <w:proofErr w:type="gramEnd"/>
      <w:r w:rsidRPr="00870B10">
        <w:rPr>
          <w:rStyle w:val="a3"/>
          <w:rFonts w:eastAsia="montserrat"/>
          <w:color w:val="000000"/>
          <w:sz w:val="28"/>
          <w:szCs w:val="28"/>
          <w:lang w:val="ru-RU"/>
        </w:rPr>
        <w:t>ідставі</w:t>
      </w:r>
      <w:r w:rsidRPr="00870B10">
        <w:rPr>
          <w:rStyle w:val="a3"/>
          <w:rFonts w:eastAsia="montserrat"/>
          <w:color w:val="000000"/>
          <w:sz w:val="28"/>
          <w:szCs w:val="28"/>
        </w:rPr>
        <w:t> </w:t>
      </w:r>
      <w:hyperlink r:id="rId7" w:history="1">
        <w:r w:rsidRPr="00870B10">
          <w:rPr>
            <w:rStyle w:val="a4"/>
            <w:rFonts w:eastAsia="montserrat"/>
            <w:i/>
            <w:iCs/>
            <w:color w:val="000000"/>
            <w:sz w:val="28"/>
            <w:szCs w:val="28"/>
            <w:u w:val="none"/>
            <w:lang w:val="ru-RU"/>
          </w:rPr>
          <w:t>наказу</w:t>
        </w:r>
      </w:hyperlink>
      <w:r w:rsidRPr="00870B10">
        <w:rPr>
          <w:rStyle w:val="a3"/>
          <w:rFonts w:eastAsia="montserrat"/>
          <w:color w:val="000000"/>
          <w:sz w:val="28"/>
          <w:szCs w:val="28"/>
        </w:rPr>
        <w:t> </w:t>
      </w:r>
      <w:r w:rsidRPr="00870B10">
        <w:rPr>
          <w:rStyle w:val="a3"/>
          <w:rFonts w:eastAsia="montserrat"/>
          <w:color w:val="000000"/>
          <w:sz w:val="28"/>
          <w:szCs w:val="28"/>
          <w:lang w:val="ru-RU"/>
        </w:rPr>
        <w:t>МОН №1222 від 21.08.2013 «Про затвердження орієнтовних вимог оцінювання</w:t>
      </w:r>
      <w:r w:rsidRPr="00870B10">
        <w:rPr>
          <w:rStyle w:val="a3"/>
          <w:rFonts w:eastAsia="montserrat"/>
          <w:color w:val="000000"/>
          <w:sz w:val="28"/>
          <w:szCs w:val="28"/>
        </w:rPr>
        <w:t> </w:t>
      </w:r>
      <w:r w:rsidRPr="00870B10">
        <w:rPr>
          <w:rStyle w:val="a3"/>
          <w:rFonts w:eastAsia="montserrat"/>
          <w:color w:val="000000"/>
          <w:sz w:val="28"/>
          <w:szCs w:val="28"/>
          <w:lang w:val="ru-RU"/>
        </w:rPr>
        <w:t xml:space="preserve"> навчальних досягнень уч</w:t>
      </w:r>
      <w:bookmarkStart w:id="0" w:name="_GoBack"/>
      <w:bookmarkEnd w:id="0"/>
      <w:r w:rsidRPr="00870B10">
        <w:rPr>
          <w:rStyle w:val="a3"/>
          <w:rFonts w:eastAsia="montserrat"/>
          <w:color w:val="000000"/>
          <w:sz w:val="28"/>
          <w:szCs w:val="28"/>
          <w:lang w:val="ru-RU"/>
        </w:rPr>
        <w:t>нів із базових дисциплін у системі загальної середньої освіти».</w:t>
      </w:r>
    </w:p>
    <w:sectPr w:rsidR="00E84087" w:rsidRPr="00870B10" w:rsidSect="00E840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55" w:rsidRDefault="00FA7955" w:rsidP="00117671">
      <w:r>
        <w:separator/>
      </w:r>
    </w:p>
  </w:endnote>
  <w:endnote w:type="continuationSeparator" w:id="0">
    <w:p w:rsidR="00FA7955" w:rsidRDefault="00FA7955" w:rsidP="0011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montserrat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55" w:rsidRDefault="00FA7955" w:rsidP="00117671">
      <w:r>
        <w:separator/>
      </w:r>
    </w:p>
  </w:footnote>
  <w:footnote w:type="continuationSeparator" w:id="0">
    <w:p w:rsidR="00FA7955" w:rsidRDefault="00FA7955" w:rsidP="00117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E288A"/>
    <w:multiLevelType w:val="multilevel"/>
    <w:tmpl w:val="84BE2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D7E56FE6"/>
    <w:multiLevelType w:val="multilevel"/>
    <w:tmpl w:val="D7E56F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7B943AAC"/>
    <w:multiLevelType w:val="multilevel"/>
    <w:tmpl w:val="7B943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B2B1D3C"/>
    <w:rsid w:val="00117671"/>
    <w:rsid w:val="00870B10"/>
    <w:rsid w:val="00E84087"/>
    <w:rsid w:val="00FA7955"/>
    <w:rsid w:val="0B2B1D3C"/>
    <w:rsid w:val="0C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087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E84087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4087"/>
    <w:rPr>
      <w:i/>
      <w:iCs/>
    </w:rPr>
  </w:style>
  <w:style w:type="character" w:styleId="a4">
    <w:name w:val="Hyperlink"/>
    <w:basedOn w:val="a0"/>
    <w:qFormat/>
    <w:rsid w:val="00E84087"/>
    <w:rPr>
      <w:color w:val="0000FF"/>
      <w:u w:val="single"/>
    </w:rPr>
  </w:style>
  <w:style w:type="paragraph" w:styleId="a5">
    <w:name w:val="Normal (Web)"/>
    <w:qFormat/>
    <w:rsid w:val="00E84087"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Strong"/>
    <w:basedOn w:val="a0"/>
    <w:qFormat/>
    <w:rsid w:val="00E84087"/>
    <w:rPr>
      <w:b/>
      <w:bCs/>
    </w:rPr>
  </w:style>
  <w:style w:type="paragraph" w:styleId="a7">
    <w:name w:val="header"/>
    <w:basedOn w:val="a"/>
    <w:link w:val="a8"/>
    <w:rsid w:val="001176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17671"/>
    <w:rPr>
      <w:rFonts w:asciiTheme="minorHAnsi" w:eastAsiaTheme="minorEastAsia" w:hAnsiTheme="minorHAnsi" w:cstheme="minorBidi"/>
      <w:lang w:val="en-US" w:eastAsia="zh-CN"/>
    </w:rPr>
  </w:style>
  <w:style w:type="paragraph" w:styleId="a9">
    <w:name w:val="footer"/>
    <w:basedOn w:val="a"/>
    <w:link w:val="aa"/>
    <w:rsid w:val="001176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1767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369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2024-05-27T09:32:00Z</dcterms:created>
  <dcterms:modified xsi:type="dcterms:W3CDTF">2024-05-28T20:38:00Z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EB83E2C408BE4F14A851D00D47AF74A2_11</vt:lpwstr>
  </property>
</Properties>
</file>