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B9" w:rsidRDefault="00B715B9">
      <w:pPr>
        <w:spacing w:after="28" w:line="259" w:lineRule="auto"/>
        <w:ind w:left="10" w:hanging="10"/>
        <w:jc w:val="center"/>
      </w:pPr>
      <w:bookmarkStart w:id="0" w:name="_GoBack"/>
      <w:bookmarkEnd w:id="0"/>
    </w:p>
    <w:p w:rsidR="00B715B9" w:rsidRPr="00B715B9" w:rsidRDefault="00B715B9" w:rsidP="00B715B9">
      <w:pPr>
        <w:rPr>
          <w:b/>
        </w:rPr>
      </w:pPr>
      <w:proofErr w:type="spellStart"/>
      <w:r w:rsidRPr="00B715B9">
        <w:rPr>
          <w:b/>
        </w:rPr>
        <w:t>Розглянуто</w:t>
      </w:r>
      <w:proofErr w:type="spellEnd"/>
      <w:r w:rsidRPr="00B715B9">
        <w:rPr>
          <w:b/>
        </w:rPr>
        <w:t xml:space="preserve"> на </w:t>
      </w:r>
      <w:proofErr w:type="spellStart"/>
      <w:r w:rsidRPr="00B715B9">
        <w:rPr>
          <w:b/>
        </w:rPr>
        <w:t>засіданні</w:t>
      </w:r>
      <w:proofErr w:type="spellEnd"/>
      <w:r w:rsidRPr="00B715B9">
        <w:rPr>
          <w:b/>
        </w:rPr>
        <w:t xml:space="preserve">                                                         ЗАТВЕРДЖЕНО                                                         </w:t>
      </w:r>
    </w:p>
    <w:p w:rsidR="00B715B9" w:rsidRPr="00B715B9" w:rsidRDefault="00B715B9" w:rsidP="00B715B9">
      <w:pPr>
        <w:rPr>
          <w:b/>
        </w:rPr>
      </w:pPr>
      <w:proofErr w:type="gramStart"/>
      <w:r w:rsidRPr="00B715B9">
        <w:rPr>
          <w:b/>
        </w:rPr>
        <w:t>методичного</w:t>
      </w:r>
      <w:proofErr w:type="gramEnd"/>
      <w:r w:rsidRPr="00B715B9">
        <w:rPr>
          <w:b/>
        </w:rPr>
        <w:t xml:space="preserve"> </w:t>
      </w:r>
      <w:proofErr w:type="spellStart"/>
      <w:r w:rsidRPr="00B715B9">
        <w:rPr>
          <w:b/>
        </w:rPr>
        <w:t>об’єднання</w:t>
      </w:r>
      <w:proofErr w:type="spellEnd"/>
      <w:r w:rsidRPr="00B715B9">
        <w:rPr>
          <w:b/>
        </w:rPr>
        <w:t xml:space="preserve">                                                   </w:t>
      </w:r>
      <w:proofErr w:type="spellStart"/>
      <w:r w:rsidRPr="00B715B9">
        <w:rPr>
          <w:b/>
        </w:rPr>
        <w:t>засіданням</w:t>
      </w:r>
      <w:proofErr w:type="spellEnd"/>
      <w:r w:rsidRPr="00B715B9">
        <w:rPr>
          <w:b/>
        </w:rPr>
        <w:t xml:space="preserve"> </w:t>
      </w:r>
      <w:proofErr w:type="spellStart"/>
      <w:r w:rsidRPr="00B715B9">
        <w:rPr>
          <w:b/>
        </w:rPr>
        <w:t>педагогічної</w:t>
      </w:r>
      <w:proofErr w:type="spellEnd"/>
      <w:r w:rsidRPr="00B715B9">
        <w:rPr>
          <w:b/>
        </w:rPr>
        <w:t xml:space="preserve">  ради</w:t>
      </w:r>
    </w:p>
    <w:p w:rsidR="00B715B9" w:rsidRPr="00527956" w:rsidRDefault="00B715B9" w:rsidP="00B715B9">
      <w:pPr>
        <w:pStyle w:val="a3"/>
        <w:jc w:val="left"/>
      </w:pPr>
      <w:r w:rsidRPr="00B715B9">
        <w:rPr>
          <w:b/>
        </w:rPr>
        <w:t xml:space="preserve">   Протокол №1 </w:t>
      </w:r>
      <w:proofErr w:type="spellStart"/>
      <w:r w:rsidRPr="00B715B9">
        <w:rPr>
          <w:b/>
        </w:rPr>
        <w:t>від</w:t>
      </w:r>
      <w:proofErr w:type="spellEnd"/>
      <w:r w:rsidRPr="00B715B9">
        <w:rPr>
          <w:b/>
        </w:rPr>
        <w:t xml:space="preserve"> 30. 08.2023р.                                        протокол №1 </w:t>
      </w:r>
      <w:proofErr w:type="spellStart"/>
      <w:r w:rsidRPr="00B715B9">
        <w:rPr>
          <w:b/>
        </w:rPr>
        <w:t>від</w:t>
      </w:r>
      <w:proofErr w:type="spellEnd"/>
      <w:r w:rsidRPr="00B715B9">
        <w:rPr>
          <w:b/>
        </w:rPr>
        <w:t xml:space="preserve"> 31.08. 2023 </w:t>
      </w:r>
      <w:proofErr w:type="spellStart"/>
      <w:r w:rsidRPr="00B715B9">
        <w:rPr>
          <w:b/>
        </w:rPr>
        <w:t>р</w:t>
      </w:r>
      <w:proofErr w:type="spellEnd"/>
      <w:proofErr w:type="gramStart"/>
      <w:r w:rsidRPr="00B715B9">
        <w:t xml:space="preserve">                                                      </w:t>
      </w:r>
      <w:r w:rsidRPr="00527956">
        <w:t>.</w:t>
      </w:r>
      <w:proofErr w:type="gramEnd"/>
      <w:r w:rsidRPr="00527956">
        <w:t xml:space="preserve">           </w:t>
      </w:r>
    </w:p>
    <w:p w:rsidR="00B715B9" w:rsidRPr="00B715B9" w:rsidRDefault="00B715B9" w:rsidP="00B715B9">
      <w:pPr>
        <w:jc w:val="left"/>
        <w:rPr>
          <w:b/>
        </w:rPr>
      </w:pPr>
      <w:r w:rsidRPr="00527956"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       </w:t>
      </w:r>
      <w:r w:rsidRPr="00527956">
        <w:rPr>
          <w:b/>
        </w:rPr>
        <w:t xml:space="preserve"> </w:t>
      </w:r>
    </w:p>
    <w:p w:rsidR="00D627A4" w:rsidRPr="00B715B9" w:rsidRDefault="00A30749">
      <w:pPr>
        <w:spacing w:after="28" w:line="259" w:lineRule="auto"/>
        <w:ind w:left="10" w:hanging="10"/>
        <w:jc w:val="center"/>
        <w:rPr>
          <w:b/>
        </w:rPr>
      </w:pPr>
      <w:r w:rsidRPr="00B715B9">
        <w:rPr>
          <w:b/>
        </w:rPr>
        <w:t xml:space="preserve">КРИТЕРІЇ ОЦІНЮВАННЯ </w:t>
      </w:r>
    </w:p>
    <w:p w:rsidR="00D627A4" w:rsidRPr="00B715B9" w:rsidRDefault="00A30749">
      <w:pPr>
        <w:spacing w:after="0" w:line="259" w:lineRule="auto"/>
        <w:ind w:left="10" w:right="13" w:hanging="10"/>
        <w:jc w:val="center"/>
        <w:rPr>
          <w:b/>
        </w:rPr>
      </w:pPr>
      <w:r w:rsidRPr="00B715B9">
        <w:rPr>
          <w:b/>
        </w:rPr>
        <w:t xml:space="preserve">НАВЧАЛЬНИХ ДОСЯГНЕНЬ УЧНІВ </w:t>
      </w:r>
      <w:proofErr w:type="gramStart"/>
      <w:r w:rsidRPr="00B715B9">
        <w:rPr>
          <w:b/>
        </w:rPr>
        <w:t>З</w:t>
      </w:r>
      <w:proofErr w:type="gramEnd"/>
      <w:r w:rsidRPr="00B715B9">
        <w:rPr>
          <w:b/>
        </w:rPr>
        <w:t xml:space="preserve"> ФІЗИЧНОЇ КУЛЬТУРИ </w:t>
      </w:r>
    </w:p>
    <w:p w:rsidR="00D627A4" w:rsidRDefault="00A30749">
      <w:pPr>
        <w:ind w:left="-15" w:right="0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Інструкції</w:t>
      </w:r>
      <w:proofErr w:type="spellEnd"/>
      <w:r>
        <w:t xml:space="preserve"> про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на </w:t>
      </w:r>
      <w:proofErr w:type="spellStart"/>
      <w:r>
        <w:t>групи</w:t>
      </w:r>
      <w:proofErr w:type="spellEnd"/>
      <w:r>
        <w:t xml:space="preserve"> для занять на уроках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затвердженної</w:t>
      </w:r>
      <w:proofErr w:type="spellEnd"/>
      <w:r>
        <w:t xml:space="preserve"> наказом МОЗ та МОН </w:t>
      </w:r>
      <w:proofErr w:type="spellStart"/>
      <w:r>
        <w:t>від</w:t>
      </w:r>
      <w:proofErr w:type="spellEnd"/>
      <w:r>
        <w:t xml:space="preserve"> 20.07.2009 р. за № 518/674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розподіляються</w:t>
      </w:r>
      <w:proofErr w:type="spellEnd"/>
      <w:r>
        <w:t xml:space="preserve"> на </w:t>
      </w:r>
      <w:proofErr w:type="spellStart"/>
      <w:r>
        <w:t>основну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ідготовчу</w:t>
      </w:r>
      <w:proofErr w:type="spellEnd"/>
      <w:r>
        <w:t xml:space="preserve"> та </w:t>
      </w:r>
      <w:proofErr w:type="spellStart"/>
      <w:r>
        <w:t>спеціальну</w:t>
      </w:r>
      <w:proofErr w:type="spellEnd"/>
      <w:r>
        <w:t xml:space="preserve"> </w:t>
      </w:r>
      <w:proofErr w:type="spellStart"/>
      <w:r>
        <w:t>медичні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. </w:t>
      </w:r>
    </w:p>
    <w:p w:rsidR="00D627A4" w:rsidRDefault="00A30749">
      <w:pPr>
        <w:ind w:left="-15" w:right="0"/>
      </w:pPr>
      <w:r>
        <w:t xml:space="preserve">Для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фізична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проводиться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навчальними</w:t>
      </w:r>
      <w:proofErr w:type="spellEnd"/>
      <w:r>
        <w:t xml:space="preserve"> </w:t>
      </w:r>
      <w:proofErr w:type="spellStart"/>
      <w:r>
        <w:t>програмами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</w:p>
    <w:p w:rsidR="00D627A4" w:rsidRDefault="00A30749">
      <w:pPr>
        <w:ind w:left="-15" w:right="0"/>
      </w:pPr>
      <w:proofErr w:type="spellStart"/>
      <w:r>
        <w:t>Учні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за станом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віднесені</w:t>
      </w:r>
      <w:proofErr w:type="spellEnd"/>
      <w:r>
        <w:t xml:space="preserve"> до </w:t>
      </w:r>
      <w:proofErr w:type="spellStart"/>
      <w:r>
        <w:t>підготовчої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відвідують</w:t>
      </w:r>
      <w:proofErr w:type="spellEnd"/>
      <w:r>
        <w:t xml:space="preserve"> </w:t>
      </w:r>
      <w:proofErr w:type="spellStart"/>
      <w:r>
        <w:t>обов’язкові</w:t>
      </w:r>
      <w:proofErr w:type="spellEnd"/>
      <w:r>
        <w:t xml:space="preserve"> уроки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та </w:t>
      </w:r>
      <w:proofErr w:type="spellStart"/>
      <w:r>
        <w:t>опановують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. Таким </w:t>
      </w:r>
      <w:proofErr w:type="spellStart"/>
      <w:r>
        <w:t>учням</w:t>
      </w:r>
      <w:proofErr w:type="spellEnd"/>
      <w:r>
        <w:t xml:space="preserve"> рекомендовано </w:t>
      </w:r>
      <w:proofErr w:type="spellStart"/>
      <w:r>
        <w:t>поступове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без </w:t>
      </w:r>
      <w:proofErr w:type="spellStart"/>
      <w:r>
        <w:t>здачі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нормативів</w:t>
      </w:r>
      <w:proofErr w:type="spellEnd"/>
      <w:r>
        <w:t xml:space="preserve"> та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у </w:t>
      </w:r>
      <w:proofErr w:type="spellStart"/>
      <w:r>
        <w:t>групах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. </w:t>
      </w:r>
    </w:p>
    <w:p w:rsidR="00D627A4" w:rsidRDefault="00A30749">
      <w:pPr>
        <w:ind w:left="-15" w:right="0"/>
      </w:pPr>
      <w:proofErr w:type="spellStart"/>
      <w:r>
        <w:t>Учні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за станом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віднесені</w:t>
      </w:r>
      <w:proofErr w:type="spellEnd"/>
      <w:r>
        <w:t xml:space="preserve"> до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відвідують</w:t>
      </w:r>
      <w:proofErr w:type="spellEnd"/>
      <w:r>
        <w:t xml:space="preserve"> </w:t>
      </w:r>
      <w:proofErr w:type="spellStart"/>
      <w:r>
        <w:t>обов’язкові</w:t>
      </w:r>
      <w:proofErr w:type="spellEnd"/>
      <w:r>
        <w:t xml:space="preserve"> уроки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корегувальні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не </w:t>
      </w:r>
      <w:proofErr w:type="spellStart"/>
      <w:r>
        <w:t>протипоказані</w:t>
      </w:r>
      <w:proofErr w:type="spellEnd"/>
      <w:r>
        <w:t xml:space="preserve">. </w:t>
      </w:r>
    </w:p>
    <w:p w:rsidR="00D627A4" w:rsidRDefault="00A30749">
      <w:pPr>
        <w:ind w:left="-15" w:right="0"/>
      </w:pPr>
      <w:proofErr w:type="spellStart"/>
      <w:r>
        <w:t>Учні</w:t>
      </w:r>
      <w:proofErr w:type="spellEnd"/>
      <w:r>
        <w:t xml:space="preserve">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звільнені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,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присутніми</w:t>
      </w:r>
      <w:proofErr w:type="spellEnd"/>
      <w:r>
        <w:t xml:space="preserve"> на уроках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. </w:t>
      </w:r>
      <w:proofErr w:type="spellStart"/>
      <w:r>
        <w:t>Допустиме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за станом </w:t>
      </w:r>
      <w:proofErr w:type="spellStart"/>
      <w:r>
        <w:t>здоров’я</w:t>
      </w:r>
      <w:proofErr w:type="spellEnd"/>
      <w:r>
        <w:t xml:space="preserve"> належать до </w:t>
      </w:r>
      <w:proofErr w:type="spellStart"/>
      <w:r>
        <w:t>підготовчої</w:t>
      </w:r>
      <w:proofErr w:type="spellEnd"/>
      <w:r>
        <w:t xml:space="preserve"> та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, </w:t>
      </w:r>
      <w:proofErr w:type="spellStart"/>
      <w:r>
        <w:t>встановлює</w:t>
      </w:r>
      <w:proofErr w:type="spellEnd"/>
      <w:r>
        <w:t xml:space="preserve"> учитель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. </w:t>
      </w:r>
    </w:p>
    <w:p w:rsidR="00D627A4" w:rsidRDefault="00A30749">
      <w:pPr>
        <w:spacing w:after="0" w:line="283" w:lineRule="auto"/>
        <w:ind w:left="-15" w:right="-5"/>
        <w:jc w:val="left"/>
      </w:pPr>
      <w:proofErr w:type="spellStart"/>
      <w:r>
        <w:rPr>
          <w:b/>
        </w:rPr>
        <w:t>Оцінювання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навчальних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досягнень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учнів</w:t>
      </w:r>
      <w:proofErr w:type="spellEnd"/>
      <w:r>
        <w:rPr>
          <w:b/>
        </w:rPr>
        <w:t xml:space="preserve"> на уроках </w:t>
      </w:r>
      <w:proofErr w:type="spellStart"/>
      <w:r>
        <w:rPr>
          <w:b/>
        </w:rPr>
        <w:t>фізичної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культури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здійснюватися</w:t>
      </w:r>
      <w:proofErr w:type="spellEnd"/>
      <w:r>
        <w:rPr>
          <w:b/>
        </w:rPr>
        <w:t xml:space="preserve"> за такими видами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>:</w:t>
      </w:r>
      <w:r>
        <w:t xml:space="preserve"> </w:t>
      </w:r>
    </w:p>
    <w:p w:rsidR="00D627A4" w:rsidRDefault="00A30749">
      <w:pPr>
        <w:ind w:left="-15" w:right="0" w:firstLine="428"/>
      </w:pPr>
      <w:r>
        <w:t xml:space="preserve">1.Засвоєння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(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здійснюватися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нормативу). </w:t>
      </w:r>
    </w:p>
    <w:p w:rsidR="00D627A4" w:rsidRDefault="00A30749">
      <w:pPr>
        <w:ind w:left="428" w:right="0" w:firstLine="0"/>
      </w:pPr>
      <w:r>
        <w:t xml:space="preserve">2.Виконання </w:t>
      </w:r>
      <w:proofErr w:type="spellStart"/>
      <w:r>
        <w:t>навчального</w:t>
      </w:r>
      <w:proofErr w:type="spellEnd"/>
      <w:r>
        <w:t xml:space="preserve"> нормативу (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динаміки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результату). </w:t>
      </w:r>
    </w:p>
    <w:p w:rsidR="00D627A4" w:rsidRDefault="00A30749">
      <w:pPr>
        <w:ind w:left="428" w:right="0" w:firstLine="0"/>
      </w:pPr>
      <w:r>
        <w:t xml:space="preserve">3.Виконання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уроку. </w:t>
      </w:r>
    </w:p>
    <w:p w:rsidR="00D627A4" w:rsidRDefault="00A30749">
      <w:pPr>
        <w:ind w:left="428" w:right="0" w:firstLine="0"/>
      </w:pPr>
      <w:r>
        <w:t xml:space="preserve">4.Засвоєння </w:t>
      </w:r>
      <w:proofErr w:type="spellStart"/>
      <w:r>
        <w:t>теоретичних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. </w:t>
      </w:r>
    </w:p>
    <w:p w:rsidR="00D627A4" w:rsidRDefault="00A30749">
      <w:pPr>
        <w:ind w:left="-15" w:right="0"/>
      </w:pPr>
      <w:r>
        <w:t xml:space="preserve">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за </w:t>
      </w:r>
      <w:proofErr w:type="spellStart"/>
      <w:r>
        <w:t>виконання</w:t>
      </w:r>
      <w:proofErr w:type="spellEnd"/>
      <w:r>
        <w:t xml:space="preserve"> нормативу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домінуючою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тематичного</w:t>
      </w:r>
      <w:proofErr w:type="spellEnd"/>
      <w:r>
        <w:t xml:space="preserve">, семестрового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. </w:t>
      </w:r>
    </w:p>
    <w:p w:rsidR="00D627A4" w:rsidRDefault="00A30749">
      <w:pPr>
        <w:ind w:left="-15" w:right="0"/>
      </w:pPr>
      <w:r>
        <w:t xml:space="preserve">Для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якостей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орієнтовні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нормативи</w:t>
      </w:r>
      <w:proofErr w:type="spellEnd"/>
      <w:r>
        <w:t xml:space="preserve">,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, та </w:t>
      </w:r>
      <w:proofErr w:type="spellStart"/>
      <w:r>
        <w:t>нормативи</w:t>
      </w:r>
      <w:proofErr w:type="spellEnd"/>
      <w:r>
        <w:t xml:space="preserve">, </w:t>
      </w:r>
      <w:proofErr w:type="spellStart"/>
      <w:r>
        <w:t>запропоновані</w:t>
      </w:r>
      <w:proofErr w:type="spellEnd"/>
      <w:r>
        <w:t xml:space="preserve"> у </w:t>
      </w:r>
      <w:proofErr w:type="gramStart"/>
      <w:r>
        <w:t>кожному</w:t>
      </w:r>
      <w:proofErr w:type="gramEnd"/>
      <w:r>
        <w:t xml:space="preserve"> </w:t>
      </w:r>
      <w:proofErr w:type="spellStart"/>
      <w:r>
        <w:t>модулі</w:t>
      </w:r>
      <w:proofErr w:type="spellEnd"/>
      <w:r>
        <w:t xml:space="preserve"> за роками  </w:t>
      </w:r>
      <w:proofErr w:type="spellStart"/>
      <w:r>
        <w:t>вивчення</w:t>
      </w:r>
      <w:proofErr w:type="spellEnd"/>
      <w:r>
        <w:t xml:space="preserve">. Порядок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календарнотематичного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. </w:t>
      </w:r>
    </w:p>
    <w:p w:rsidR="00D627A4" w:rsidRDefault="00A30749">
      <w:pPr>
        <w:ind w:left="-15" w:right="0"/>
      </w:pPr>
      <w:r>
        <w:t xml:space="preserve">При </w:t>
      </w:r>
      <w:proofErr w:type="spellStart"/>
      <w:r>
        <w:t>складанні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нормативу 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показником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(</w:t>
      </w:r>
      <w:proofErr w:type="spellStart"/>
      <w:r>
        <w:t>початковий</w:t>
      </w:r>
      <w:proofErr w:type="spellEnd"/>
      <w:r>
        <w:t xml:space="preserve">, </w:t>
      </w:r>
      <w:proofErr w:type="spellStart"/>
      <w:r>
        <w:t>середній</w:t>
      </w:r>
      <w:proofErr w:type="spellEnd"/>
      <w:r>
        <w:t xml:space="preserve">, </w:t>
      </w:r>
      <w:proofErr w:type="spellStart"/>
      <w:r>
        <w:t>достатній</w:t>
      </w:r>
      <w:proofErr w:type="spellEnd"/>
      <w:r>
        <w:t xml:space="preserve">, </w:t>
      </w:r>
      <w:proofErr w:type="spellStart"/>
      <w:r>
        <w:t>високий</w:t>
      </w:r>
      <w:proofErr w:type="spellEnd"/>
      <w:r>
        <w:t xml:space="preserve">), а </w:t>
      </w:r>
      <w:proofErr w:type="spellStart"/>
      <w:r>
        <w:t>потім</w:t>
      </w:r>
      <w:proofErr w:type="spellEnd"/>
      <w:r>
        <w:t xml:space="preserve"> за </w:t>
      </w:r>
      <w:proofErr w:type="spellStart"/>
      <w:r>
        <w:t>технічними</w:t>
      </w:r>
      <w:proofErr w:type="spellEnd"/>
      <w:r>
        <w:t xml:space="preserve"> </w:t>
      </w:r>
      <w:proofErr w:type="spellStart"/>
      <w:r>
        <w:t>показниками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рухової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та </w:t>
      </w:r>
      <w:proofErr w:type="spellStart"/>
      <w:r>
        <w:t>теоретичними</w:t>
      </w:r>
      <w:proofErr w:type="spellEnd"/>
      <w:r>
        <w:t xml:space="preserve"> </w:t>
      </w:r>
      <w:proofErr w:type="spellStart"/>
      <w:r>
        <w:t>знаннями</w:t>
      </w:r>
      <w:proofErr w:type="spellEnd"/>
      <w:r>
        <w:t xml:space="preserve"> </w:t>
      </w:r>
      <w:proofErr w:type="spellStart"/>
      <w:r>
        <w:t>виставляють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в балах.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затверджені</w:t>
      </w:r>
      <w:proofErr w:type="spellEnd"/>
      <w:r>
        <w:t xml:space="preserve"> наказом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05.05.08 р. № 371. </w:t>
      </w:r>
    </w:p>
    <w:p w:rsidR="00D627A4" w:rsidRDefault="00A30749">
      <w:pPr>
        <w:spacing w:after="0" w:line="283" w:lineRule="auto"/>
        <w:ind w:left="-15" w:right="-5"/>
        <w:jc w:val="left"/>
      </w:pPr>
      <w:proofErr w:type="spellStart"/>
      <w:r>
        <w:rPr>
          <w:b/>
        </w:rPr>
        <w:lastRenderedPageBreak/>
        <w:t>Оцінюючи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навчальні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досягнення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учнів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фізичної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підготовленості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потрібно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дотримуватися</w:t>
      </w:r>
      <w:proofErr w:type="spellEnd"/>
      <w:r>
        <w:rPr>
          <w:b/>
        </w:rPr>
        <w:t xml:space="preserve"> таких </w:t>
      </w:r>
      <w:proofErr w:type="spellStart"/>
      <w:r>
        <w:rPr>
          <w:b/>
        </w:rPr>
        <w:t>вимог</w:t>
      </w:r>
      <w:proofErr w:type="spellEnd"/>
      <w:r>
        <w:rPr>
          <w:b/>
        </w:rPr>
        <w:t>:</w:t>
      </w:r>
      <w:r>
        <w:t xml:space="preserve"> </w:t>
      </w:r>
    </w:p>
    <w:p w:rsidR="00D627A4" w:rsidRDefault="00A30749">
      <w:pPr>
        <w:ind w:left="-15" w:right="0" w:firstLine="428"/>
      </w:pPr>
      <w:r>
        <w:t xml:space="preserve">1.Навчальні </w:t>
      </w:r>
      <w:proofErr w:type="spellStart"/>
      <w:r>
        <w:t>нормативи</w:t>
      </w:r>
      <w:proofErr w:type="spellEnd"/>
      <w:r>
        <w:t xml:space="preserve"> </w:t>
      </w:r>
      <w:proofErr w:type="spellStart"/>
      <w:r>
        <w:t>складають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медичної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 момент </w:t>
      </w:r>
      <w:proofErr w:type="spellStart"/>
      <w:r>
        <w:t>прийняття</w:t>
      </w:r>
      <w:proofErr w:type="spellEnd"/>
      <w:r>
        <w:t xml:space="preserve"> нормативу не </w:t>
      </w:r>
      <w:proofErr w:type="spellStart"/>
      <w:r>
        <w:t>скаржаться</w:t>
      </w:r>
      <w:proofErr w:type="spellEnd"/>
      <w:r>
        <w:t xml:space="preserve"> на </w:t>
      </w:r>
      <w:proofErr w:type="spellStart"/>
      <w:r>
        <w:t>погане</w:t>
      </w:r>
      <w:proofErr w:type="spellEnd"/>
      <w:r>
        <w:t xml:space="preserve"> </w:t>
      </w:r>
      <w:proofErr w:type="spellStart"/>
      <w:r>
        <w:t>самопочуття</w:t>
      </w:r>
      <w:proofErr w:type="spellEnd"/>
      <w:r>
        <w:t xml:space="preserve"> та стан </w:t>
      </w:r>
      <w:proofErr w:type="spellStart"/>
      <w:r>
        <w:t>здоров’я</w:t>
      </w:r>
      <w:proofErr w:type="spellEnd"/>
      <w:r>
        <w:t xml:space="preserve">. </w:t>
      </w:r>
    </w:p>
    <w:p w:rsidR="00D627A4" w:rsidRDefault="00A30749">
      <w:pPr>
        <w:ind w:left="-15" w:right="0" w:firstLine="428"/>
      </w:pPr>
      <w:r>
        <w:t xml:space="preserve">2.Кожній </w:t>
      </w:r>
      <w:proofErr w:type="spellStart"/>
      <w:r>
        <w:t>заліковій</w:t>
      </w:r>
      <w:proofErr w:type="spellEnd"/>
      <w:r>
        <w:t xml:space="preserve"> </w:t>
      </w:r>
      <w:proofErr w:type="spellStart"/>
      <w:r>
        <w:t>вправі</w:t>
      </w:r>
      <w:proofErr w:type="spellEnd"/>
      <w:r>
        <w:t xml:space="preserve"> </w:t>
      </w:r>
      <w:proofErr w:type="spellStart"/>
      <w:r>
        <w:t>передує</w:t>
      </w:r>
      <w:proofErr w:type="spellEnd"/>
      <w:r>
        <w:t xml:space="preserve"> </w:t>
      </w:r>
      <w:proofErr w:type="spellStart"/>
      <w:r>
        <w:t>спеціальна</w:t>
      </w:r>
      <w:proofErr w:type="spellEnd"/>
      <w:r>
        <w:t xml:space="preserve"> </w:t>
      </w:r>
      <w:proofErr w:type="spellStart"/>
      <w:r>
        <w:t>фізична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(не </w:t>
      </w:r>
      <w:proofErr w:type="spellStart"/>
      <w:r>
        <w:t>менше</w:t>
      </w:r>
      <w:proofErr w:type="spellEnd"/>
      <w:r>
        <w:t xml:space="preserve"> як на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). </w:t>
      </w:r>
    </w:p>
    <w:p w:rsidR="00D627A4" w:rsidRDefault="00A30749">
      <w:pPr>
        <w:ind w:left="-15" w:right="0" w:firstLine="428"/>
      </w:pPr>
      <w:r>
        <w:t xml:space="preserve">3.Перед </w:t>
      </w:r>
      <w:proofErr w:type="spellStart"/>
      <w:r>
        <w:t>складанням</w:t>
      </w:r>
      <w:proofErr w:type="spellEnd"/>
      <w:r>
        <w:t xml:space="preserve"> нормативу </w:t>
      </w:r>
      <w:proofErr w:type="spellStart"/>
      <w:r>
        <w:t>вчитель</w:t>
      </w:r>
      <w:proofErr w:type="spellEnd"/>
      <w:r>
        <w:t xml:space="preserve"> проводить </w:t>
      </w:r>
      <w:proofErr w:type="spellStart"/>
      <w:r>
        <w:t>розминку</w:t>
      </w:r>
      <w:proofErr w:type="spellEnd"/>
      <w:r>
        <w:t xml:space="preserve">, а </w:t>
      </w:r>
      <w:proofErr w:type="spellStart"/>
      <w:r>
        <w:t>після</w:t>
      </w:r>
      <w:proofErr w:type="spellEnd"/>
      <w:r>
        <w:t xml:space="preserve"> — </w:t>
      </w:r>
      <w:proofErr w:type="spellStart"/>
      <w:r>
        <w:t>відновлювальні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. </w:t>
      </w:r>
    </w:p>
    <w:p w:rsidR="00D627A4" w:rsidRDefault="00A30749">
      <w:pPr>
        <w:ind w:left="428" w:right="0" w:firstLine="0"/>
      </w:pPr>
      <w:r>
        <w:t xml:space="preserve">4.Учні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перескласти</w:t>
      </w:r>
      <w:proofErr w:type="spellEnd"/>
      <w:r>
        <w:t xml:space="preserve"> норматив на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вчителем</w:t>
      </w:r>
      <w:proofErr w:type="spellEnd"/>
      <w:r>
        <w:t xml:space="preserve"> </w:t>
      </w:r>
      <w:proofErr w:type="spellStart"/>
      <w:r>
        <w:t>занятті</w:t>
      </w:r>
      <w:proofErr w:type="spellEnd"/>
      <w:r>
        <w:t xml:space="preserve">. </w:t>
      </w:r>
    </w:p>
    <w:p w:rsidR="00D627A4" w:rsidRDefault="00A30749">
      <w:pPr>
        <w:ind w:left="-15" w:right="0" w:firstLine="428"/>
      </w:pPr>
      <w:r>
        <w:t xml:space="preserve">5.Учитель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безумовне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правил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здачі</w:t>
      </w:r>
      <w:proofErr w:type="spellEnd"/>
      <w:r>
        <w:t xml:space="preserve"> </w:t>
      </w:r>
      <w:proofErr w:type="spellStart"/>
      <w:r>
        <w:t>нормативів</w:t>
      </w:r>
      <w:proofErr w:type="spellEnd"/>
      <w:r>
        <w:t xml:space="preserve">. </w:t>
      </w:r>
    </w:p>
    <w:p w:rsidR="00D627A4" w:rsidRDefault="00A30749">
      <w:pPr>
        <w:ind w:left="-15" w:right="0" w:firstLine="428"/>
      </w:pPr>
      <w:r>
        <w:t xml:space="preserve">6.Оцінювання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віднесених</w:t>
      </w:r>
      <w:proofErr w:type="spellEnd"/>
      <w:r>
        <w:t xml:space="preserve"> до </w:t>
      </w:r>
      <w:proofErr w:type="spellStart"/>
      <w:r>
        <w:t>підготовчої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підставах</w:t>
      </w:r>
      <w:proofErr w:type="spellEnd"/>
      <w:r>
        <w:t xml:space="preserve">,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нормативів</w:t>
      </w:r>
      <w:proofErr w:type="spellEnd"/>
      <w:r>
        <w:t xml:space="preserve">. </w:t>
      </w:r>
    </w:p>
    <w:p w:rsidR="00D627A4" w:rsidRDefault="00A30749">
      <w:pPr>
        <w:ind w:left="-15" w:right="0" w:firstLine="428"/>
      </w:pPr>
      <w:r>
        <w:t xml:space="preserve">При </w:t>
      </w:r>
      <w:proofErr w:type="spellStart"/>
      <w:r>
        <w:t>оцінюванні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особисті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року;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на уроках;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до занять </w:t>
      </w:r>
      <w:proofErr w:type="spellStart"/>
      <w:r>
        <w:t>фізичною</w:t>
      </w:r>
      <w:proofErr w:type="spellEnd"/>
      <w:r>
        <w:t xml:space="preserve"> культурою в </w:t>
      </w:r>
      <w:proofErr w:type="spellStart"/>
      <w:r>
        <w:t>позаурочний</w:t>
      </w:r>
      <w:proofErr w:type="spellEnd"/>
      <w:r>
        <w:t xml:space="preserve"> час; участь у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змаганнях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рівнів</w:t>
      </w:r>
      <w:proofErr w:type="spellEnd"/>
      <w:r>
        <w:t xml:space="preserve">.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учителі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rPr>
          <w:b/>
        </w:rPr>
        <w:t>нарахування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бонусних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балів</w:t>
      </w:r>
      <w:proofErr w:type="spellEnd"/>
      <w:r>
        <w:rPr>
          <w:b/>
        </w:rPr>
        <w:t xml:space="preserve">.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учень</w:t>
      </w:r>
      <w:proofErr w:type="spellEnd"/>
      <w:r>
        <w:t xml:space="preserve"> (</w:t>
      </w:r>
      <w:proofErr w:type="spellStart"/>
      <w:r>
        <w:t>учениця</w:t>
      </w:r>
      <w:proofErr w:type="spellEnd"/>
      <w:r>
        <w:t xml:space="preserve">) </w:t>
      </w:r>
      <w:proofErr w:type="spellStart"/>
      <w:r>
        <w:t>викона</w:t>
      </w:r>
      <w:proofErr w:type="spellEnd"/>
      <w:r>
        <w:t>(в/</w:t>
      </w:r>
      <w:proofErr w:type="spellStart"/>
      <w:r>
        <w:t>ла</w:t>
      </w:r>
      <w:proofErr w:type="spellEnd"/>
      <w:r>
        <w:t xml:space="preserve">) </w:t>
      </w:r>
      <w:proofErr w:type="spellStart"/>
      <w:r>
        <w:t>залікову</w:t>
      </w:r>
      <w:proofErr w:type="spellEnd"/>
      <w:r>
        <w:t xml:space="preserve"> </w:t>
      </w:r>
      <w:proofErr w:type="spellStart"/>
      <w:r>
        <w:t>вправу</w:t>
      </w:r>
      <w:proofErr w:type="spellEnd"/>
      <w:r>
        <w:t xml:space="preserve"> на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(</w:t>
      </w:r>
      <w:proofErr w:type="spellStart"/>
      <w:r>
        <w:t>її</w:t>
      </w:r>
      <w:proofErr w:type="spellEnd"/>
      <w:r>
        <w:t xml:space="preserve">) </w:t>
      </w:r>
      <w:proofErr w:type="spellStart"/>
      <w:r>
        <w:t>особистий</w:t>
      </w:r>
      <w:proofErr w:type="spellEnd"/>
      <w:r>
        <w:t xml:space="preserve"> результат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поліпшився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попереднім</w:t>
      </w:r>
      <w:proofErr w:type="spellEnd"/>
      <w:r>
        <w:t xml:space="preserve"> </w:t>
      </w:r>
      <w:proofErr w:type="spellStart"/>
      <w:r>
        <w:t>показником</w:t>
      </w:r>
      <w:proofErr w:type="spellEnd"/>
      <w:r>
        <w:t xml:space="preserve">, учитель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виставити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на 1–2 </w:t>
      </w:r>
      <w:proofErr w:type="spellStart"/>
      <w:r>
        <w:t>бали</w:t>
      </w:r>
      <w:proofErr w:type="spellEnd"/>
      <w:r>
        <w:t xml:space="preserve"> </w:t>
      </w:r>
      <w:proofErr w:type="spellStart"/>
      <w:r>
        <w:t>вищу</w:t>
      </w:r>
      <w:proofErr w:type="spellEnd"/>
      <w:r>
        <w:t xml:space="preserve"> за ту, яка </w:t>
      </w:r>
      <w:proofErr w:type="spellStart"/>
      <w:r>
        <w:t>передбачається</w:t>
      </w:r>
      <w:proofErr w:type="spellEnd"/>
      <w:r>
        <w:t xml:space="preserve"> </w:t>
      </w:r>
      <w:proofErr w:type="spellStart"/>
      <w:r>
        <w:t>навчальними</w:t>
      </w:r>
      <w:proofErr w:type="spellEnd"/>
      <w:r>
        <w:t xml:space="preserve"> нормативами. </w:t>
      </w:r>
    </w:p>
    <w:p w:rsidR="00D627A4" w:rsidRDefault="00A30749">
      <w:pPr>
        <w:spacing w:after="0"/>
        <w:ind w:right="6" w:firstLine="428"/>
      </w:pPr>
      <w:r>
        <w:rPr>
          <w:b/>
          <w:i/>
        </w:rPr>
        <w:t xml:space="preserve">У </w:t>
      </w:r>
      <w:proofErr w:type="spellStart"/>
      <w:r>
        <w:rPr>
          <w:b/>
          <w:i/>
        </w:rPr>
        <w:t>період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</w:t>
      </w:r>
      <w:proofErr w:type="spellEnd"/>
      <w:r>
        <w:rPr>
          <w:b/>
          <w:i/>
        </w:rPr>
        <w:t xml:space="preserve"> 01.09 до 01.10 кожного </w:t>
      </w:r>
      <w:proofErr w:type="spellStart"/>
      <w:r>
        <w:rPr>
          <w:b/>
          <w:i/>
        </w:rPr>
        <w:t>навчального</w:t>
      </w:r>
      <w:proofErr w:type="spellEnd"/>
      <w:r>
        <w:rPr>
          <w:b/>
          <w:i/>
        </w:rPr>
        <w:t xml:space="preserve"> року </w:t>
      </w:r>
      <w:proofErr w:type="spellStart"/>
      <w:r>
        <w:rPr>
          <w:b/>
          <w:i/>
        </w:rPr>
        <w:t>з</w:t>
      </w:r>
      <w:proofErr w:type="spellEnd"/>
      <w:r>
        <w:rPr>
          <w:b/>
          <w:i/>
        </w:rPr>
        <w:t xml:space="preserve"> метою </w:t>
      </w:r>
      <w:proofErr w:type="spellStart"/>
      <w:r>
        <w:rPr>
          <w:b/>
          <w:i/>
        </w:rPr>
        <w:t>адаптації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учнів</w:t>
      </w:r>
      <w:proofErr w:type="spellEnd"/>
      <w:r>
        <w:rPr>
          <w:b/>
          <w:i/>
        </w:rPr>
        <w:t xml:space="preserve"> до </w:t>
      </w:r>
      <w:proofErr w:type="spellStart"/>
      <w:r>
        <w:rPr>
          <w:b/>
          <w:i/>
        </w:rPr>
        <w:t>навантажень</w:t>
      </w:r>
      <w:proofErr w:type="spellEnd"/>
      <w:r>
        <w:rPr>
          <w:b/>
          <w:i/>
        </w:rPr>
        <w:t xml:space="preserve"> на уроках </w:t>
      </w:r>
      <w:proofErr w:type="spellStart"/>
      <w:r>
        <w:rPr>
          <w:b/>
          <w:i/>
        </w:rPr>
        <w:t>фізичної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культури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прийом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навчальних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нормативів</w:t>
      </w:r>
      <w:proofErr w:type="spellEnd"/>
      <w:r>
        <w:rPr>
          <w:b/>
          <w:i/>
        </w:rPr>
        <w:t xml:space="preserve"> не </w:t>
      </w:r>
      <w:proofErr w:type="spellStart"/>
      <w:r>
        <w:rPr>
          <w:b/>
          <w:i/>
        </w:rPr>
        <w:t>здійснюють</w:t>
      </w:r>
      <w:proofErr w:type="spellEnd"/>
      <w:r>
        <w:rPr>
          <w:b/>
          <w:i/>
        </w:rPr>
        <w:t xml:space="preserve">, а </w:t>
      </w:r>
      <w:proofErr w:type="spellStart"/>
      <w:r>
        <w:rPr>
          <w:b/>
          <w:i/>
        </w:rPr>
        <w:t>заняття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мають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рекреаційно-оздоровчий</w:t>
      </w:r>
      <w:proofErr w:type="spellEnd"/>
      <w:r>
        <w:rPr>
          <w:b/>
          <w:i/>
        </w:rPr>
        <w:t xml:space="preserve"> характер </w:t>
      </w:r>
      <w:proofErr w:type="spellStart"/>
      <w:r>
        <w:rPr>
          <w:b/>
          <w:i/>
        </w:rPr>
        <w:t>з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помірними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навантаженнями</w:t>
      </w:r>
      <w:proofErr w:type="spellEnd"/>
      <w:r>
        <w:rPr>
          <w:b/>
          <w:i/>
        </w:rPr>
        <w:t>.</w:t>
      </w:r>
      <w:r>
        <w:t xml:space="preserve"> </w:t>
      </w:r>
    </w:p>
    <w:p w:rsidR="00D627A4" w:rsidRDefault="00A30749">
      <w:pPr>
        <w:ind w:left="-15" w:right="0" w:firstLine="428"/>
      </w:pP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нормативів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причин, не </w:t>
      </w:r>
      <w:proofErr w:type="spellStart"/>
      <w:r>
        <w:t>залежних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, </w:t>
      </w:r>
      <w:proofErr w:type="spellStart"/>
      <w:r>
        <w:t>непропорційний</w:t>
      </w:r>
      <w:proofErr w:type="spellEnd"/>
      <w:r>
        <w:t xml:space="preserve"> </w:t>
      </w:r>
      <w:proofErr w:type="spellStart"/>
      <w:r>
        <w:t>фізичний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, пропуски занять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поважних</w:t>
      </w:r>
      <w:proofErr w:type="spellEnd"/>
      <w:r>
        <w:t xml:space="preserve"> причин,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підставою</w:t>
      </w:r>
      <w:proofErr w:type="spellEnd"/>
      <w:r>
        <w:t xml:space="preserve"> для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підсумкової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успішності</w:t>
      </w:r>
      <w:proofErr w:type="spellEnd"/>
      <w:r>
        <w:t xml:space="preserve">. </w:t>
      </w:r>
    </w:p>
    <w:tbl>
      <w:tblPr>
        <w:tblStyle w:val="TableGrid"/>
        <w:tblW w:w="10636" w:type="dxa"/>
        <w:tblInd w:w="139" w:type="dxa"/>
        <w:tblCellMar>
          <w:top w:w="99" w:type="dxa"/>
          <w:left w:w="58" w:type="dxa"/>
        </w:tblCellMar>
        <w:tblLook w:val="04A0"/>
      </w:tblPr>
      <w:tblGrid>
        <w:gridCol w:w="1667"/>
        <w:gridCol w:w="768"/>
        <w:gridCol w:w="8201"/>
      </w:tblGrid>
      <w:tr w:rsidR="00D627A4">
        <w:trPr>
          <w:trHeight w:val="1095"/>
        </w:trPr>
        <w:tc>
          <w:tcPr>
            <w:tcW w:w="1667" w:type="dxa"/>
            <w:tcBorders>
              <w:top w:val="single" w:sz="4" w:space="0" w:color="005494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Рівні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навчальних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досягнень</w:t>
            </w:r>
            <w:proofErr w:type="spellEnd"/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5494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0" w:firstLine="0"/>
            </w:pPr>
            <w:r>
              <w:rPr>
                <w:b/>
              </w:rPr>
              <w:t>Бали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4" w:space="0" w:color="005494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Характеристика </w:t>
            </w:r>
            <w:proofErr w:type="spellStart"/>
            <w:r>
              <w:rPr>
                <w:b/>
              </w:rPr>
              <w:t>навчальних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досягнень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учениці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D627A4">
        <w:trPr>
          <w:trHeight w:val="778"/>
        </w:trPr>
        <w:tc>
          <w:tcPr>
            <w:tcW w:w="1667" w:type="dxa"/>
            <w:vMerge w:val="restart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left="5" w:right="0" w:firstLine="0"/>
            </w:pPr>
            <w:proofErr w:type="spellStart"/>
            <w:r>
              <w:rPr>
                <w:b/>
              </w:rPr>
              <w:t>Початковий</w:t>
            </w:r>
            <w:proofErr w:type="spellEnd"/>
            <w:r>
              <w:t xml:space="preserve"> </w:t>
            </w: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0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розпізнавати</w:t>
            </w:r>
            <w:proofErr w:type="spellEnd"/>
            <w:r>
              <w:t xml:space="preserve">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об’єкти</w:t>
            </w:r>
            <w:proofErr w:type="spellEnd"/>
            <w:r>
              <w:t xml:space="preserve"> </w:t>
            </w:r>
            <w:proofErr w:type="spellStart"/>
            <w:r>
              <w:t>вивчення</w:t>
            </w:r>
            <w:proofErr w:type="spellEnd"/>
            <w:r>
              <w:t xml:space="preserve"> та </w:t>
            </w:r>
            <w:proofErr w:type="spellStart"/>
            <w:r>
              <w:t>називають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(на </w:t>
            </w:r>
            <w:proofErr w:type="spellStart"/>
            <w:r>
              <w:t>побутовому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) </w:t>
            </w:r>
          </w:p>
        </w:tc>
      </w:tr>
      <w:tr w:rsidR="00D627A4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5494"/>
              <w:bottom w:val="nil"/>
              <w:right w:val="single" w:sz="4" w:space="0" w:color="005494"/>
            </w:tcBorders>
          </w:tcPr>
          <w:p w:rsidR="00D627A4" w:rsidRDefault="00D627A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0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описують</w:t>
            </w:r>
            <w:proofErr w:type="spellEnd"/>
            <w:r>
              <w:t xml:space="preserve"> </w:t>
            </w:r>
            <w:proofErr w:type="spellStart"/>
            <w:r>
              <w:t>незначну</w:t>
            </w:r>
            <w:proofErr w:type="spellEnd"/>
            <w:r>
              <w:t xml:space="preserve"> </w:t>
            </w:r>
            <w:proofErr w:type="spellStart"/>
            <w:r>
              <w:t>частину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; </w:t>
            </w:r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розпізнають</w:t>
            </w:r>
            <w:proofErr w:type="spellEnd"/>
            <w:r>
              <w:t xml:space="preserve"> </w:t>
            </w:r>
            <w:proofErr w:type="spellStart"/>
            <w:r>
              <w:t>інвентар</w:t>
            </w:r>
            <w:proofErr w:type="spellEnd"/>
            <w:r>
              <w:t xml:space="preserve"> та </w:t>
            </w:r>
            <w:proofErr w:type="spellStart"/>
            <w:r>
              <w:t>обладнання</w:t>
            </w:r>
            <w:proofErr w:type="spellEnd"/>
            <w:r>
              <w:t xml:space="preserve"> для </w:t>
            </w:r>
            <w:proofErr w:type="spellStart"/>
            <w:r>
              <w:t>проведення</w:t>
            </w:r>
            <w:proofErr w:type="spellEnd"/>
            <w:r>
              <w:t xml:space="preserve"> занять </w:t>
            </w:r>
          </w:p>
        </w:tc>
      </w:tr>
      <w:tr w:rsidR="00D627A4">
        <w:trPr>
          <w:trHeight w:val="1416"/>
        </w:trPr>
        <w:tc>
          <w:tcPr>
            <w:tcW w:w="0" w:type="auto"/>
            <w:vMerge/>
            <w:tcBorders>
              <w:top w:val="nil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D627A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68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фрагментарні</w:t>
            </w:r>
            <w:proofErr w:type="spellEnd"/>
            <w:r>
              <w:t xml:space="preserve"> </w:t>
            </w:r>
            <w:proofErr w:type="spellStart"/>
            <w:r>
              <w:t>уявлення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предмета </w:t>
            </w:r>
            <w:proofErr w:type="spellStart"/>
            <w:r>
              <w:t>вивчення</w:t>
            </w:r>
            <w:proofErr w:type="spellEnd"/>
            <w:r>
              <w:t xml:space="preserve">;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допомогою</w:t>
            </w:r>
            <w:proofErr w:type="spellEnd"/>
            <w:r>
              <w:t xml:space="preserve"> </w:t>
            </w:r>
            <w:proofErr w:type="spellStart"/>
            <w:r>
              <w:t>вчителя</w:t>
            </w:r>
            <w:proofErr w:type="spellEnd"/>
            <w:r>
              <w:t xml:space="preserve">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елементарні</w:t>
            </w:r>
            <w:proofErr w:type="spellEnd"/>
            <w:r>
              <w:t xml:space="preserve"> </w:t>
            </w:r>
            <w:proofErr w:type="spellStart"/>
            <w:r>
              <w:t>фізичні</w:t>
            </w:r>
            <w:proofErr w:type="spellEnd"/>
            <w:r>
              <w:t xml:space="preserve"> </w:t>
            </w:r>
            <w:proofErr w:type="spellStart"/>
            <w:r>
              <w:t>вправи</w:t>
            </w:r>
            <w:proofErr w:type="spellEnd"/>
            <w:r>
              <w:t xml:space="preserve">; </w:t>
            </w:r>
            <w:proofErr w:type="spellStart"/>
            <w:r>
              <w:t>використовують</w:t>
            </w:r>
            <w:proofErr w:type="spellEnd"/>
            <w:r>
              <w:t xml:space="preserve"> за </w:t>
            </w:r>
            <w:proofErr w:type="spellStart"/>
            <w:r>
              <w:t>призначенням</w:t>
            </w:r>
            <w:proofErr w:type="spellEnd"/>
            <w:r>
              <w:t xml:space="preserve">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інвентар</w:t>
            </w:r>
            <w:proofErr w:type="spellEnd"/>
            <w:r>
              <w:t xml:space="preserve"> та </w:t>
            </w:r>
            <w:proofErr w:type="spellStart"/>
            <w:r>
              <w:t>обладнання</w:t>
            </w:r>
            <w:proofErr w:type="spellEnd"/>
            <w:r>
              <w:t xml:space="preserve"> </w:t>
            </w:r>
          </w:p>
        </w:tc>
      </w:tr>
      <w:tr w:rsidR="00D627A4">
        <w:trPr>
          <w:trHeight w:val="773"/>
        </w:trPr>
        <w:tc>
          <w:tcPr>
            <w:tcW w:w="1667" w:type="dxa"/>
            <w:vMerge w:val="restart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Середній</w:t>
            </w:r>
            <w:proofErr w:type="spellEnd"/>
            <w:r>
              <w:t xml:space="preserve"> </w:t>
            </w: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0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знають</w:t>
            </w:r>
            <w:proofErr w:type="spellEnd"/>
            <w:r>
              <w:t xml:space="preserve"> </w:t>
            </w:r>
            <w:proofErr w:type="spellStart"/>
            <w:r>
              <w:t>окремі</w:t>
            </w:r>
            <w:proofErr w:type="spellEnd"/>
            <w:r>
              <w:t xml:space="preserve"> </w:t>
            </w:r>
            <w:proofErr w:type="spellStart"/>
            <w:r>
              <w:t>відомості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стосуються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;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елементарні</w:t>
            </w:r>
            <w:proofErr w:type="spellEnd"/>
            <w:r>
              <w:t xml:space="preserve"> </w:t>
            </w:r>
            <w:proofErr w:type="spellStart"/>
            <w:r>
              <w:t>технічні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 за </w:t>
            </w:r>
            <w:proofErr w:type="spellStart"/>
            <w:r>
              <w:t>зразком</w:t>
            </w:r>
            <w:proofErr w:type="spellEnd"/>
            <w:r>
              <w:t xml:space="preserve"> </w:t>
            </w:r>
          </w:p>
        </w:tc>
      </w:tr>
      <w:tr w:rsidR="00D627A4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4" w:space="0" w:color="005494"/>
              <w:bottom w:val="nil"/>
              <w:right w:val="single" w:sz="4" w:space="0" w:color="005494"/>
            </w:tcBorders>
          </w:tcPr>
          <w:p w:rsidR="00D627A4" w:rsidRDefault="00D627A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69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відтворюють</w:t>
            </w:r>
            <w:proofErr w:type="spellEnd"/>
            <w:r>
              <w:t xml:space="preserve"> </w:t>
            </w:r>
            <w:proofErr w:type="spellStart"/>
            <w:r>
              <w:t>навчальний</w:t>
            </w:r>
            <w:proofErr w:type="spellEnd"/>
            <w:r>
              <w:t xml:space="preserve"> </w:t>
            </w:r>
            <w:proofErr w:type="spellStart"/>
            <w:r>
              <w:t>матеріал</w:t>
            </w:r>
            <w:proofErr w:type="spellEnd"/>
            <w:r>
              <w:t xml:space="preserve">, </w:t>
            </w:r>
            <w:proofErr w:type="spellStart"/>
            <w:r>
              <w:t>необхідний</w:t>
            </w:r>
            <w:proofErr w:type="spellEnd"/>
            <w:r>
              <w:t xml:space="preserve"> для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допомогою</w:t>
            </w:r>
            <w:proofErr w:type="spellEnd"/>
            <w:r>
              <w:t xml:space="preserve"> </w:t>
            </w:r>
            <w:proofErr w:type="spellStart"/>
            <w:r>
              <w:t>вчителя</w:t>
            </w:r>
            <w:proofErr w:type="spellEnd"/>
            <w:r>
              <w:t xml:space="preserve">;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більшість</w:t>
            </w:r>
            <w:proofErr w:type="spellEnd"/>
            <w:r>
              <w:t xml:space="preserve"> 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елементів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недоліками</w:t>
            </w:r>
            <w:proofErr w:type="spellEnd"/>
            <w:r>
              <w:t xml:space="preserve"> </w:t>
            </w:r>
          </w:p>
        </w:tc>
      </w:tr>
      <w:tr w:rsidR="00D627A4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D627A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62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відтворюють</w:t>
            </w:r>
            <w:proofErr w:type="spellEnd"/>
            <w:r>
              <w:t xml:space="preserve"> </w:t>
            </w:r>
            <w:proofErr w:type="spellStart"/>
            <w:r>
              <w:t>значну</w:t>
            </w:r>
            <w:proofErr w:type="spellEnd"/>
            <w:r>
              <w:t xml:space="preserve"> </w:t>
            </w:r>
            <w:proofErr w:type="spellStart"/>
            <w:r>
              <w:t>частину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, </w:t>
            </w:r>
            <w:proofErr w:type="spellStart"/>
            <w:r>
              <w:t>необхідного</w:t>
            </w:r>
            <w:proofErr w:type="spellEnd"/>
            <w:r>
              <w:t xml:space="preserve"> для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;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більшість</w:t>
            </w:r>
            <w:proofErr w:type="spellEnd"/>
            <w:r>
              <w:t xml:space="preserve"> </w:t>
            </w:r>
            <w:proofErr w:type="spellStart"/>
            <w:r>
              <w:t>запропонованих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 </w:t>
            </w:r>
          </w:p>
        </w:tc>
      </w:tr>
      <w:tr w:rsidR="00D627A4">
        <w:trPr>
          <w:trHeight w:val="2708"/>
        </w:trPr>
        <w:tc>
          <w:tcPr>
            <w:tcW w:w="1667" w:type="dxa"/>
            <w:vMerge w:val="restart"/>
            <w:tcBorders>
              <w:top w:val="single" w:sz="25" w:space="0" w:color="FFFFFF"/>
              <w:left w:val="single" w:sz="4" w:space="0" w:color="005494"/>
              <w:bottom w:val="single" w:sz="4" w:space="0" w:color="005494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</w:rPr>
              <w:t>Достатній</w:t>
            </w:r>
            <w:proofErr w:type="spellEnd"/>
            <w:r>
              <w:t xml:space="preserve"> </w:t>
            </w: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7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72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логічно</w:t>
            </w:r>
            <w:proofErr w:type="spellEnd"/>
            <w:r>
              <w:t xml:space="preserve"> </w:t>
            </w:r>
            <w:proofErr w:type="spellStart"/>
            <w:r>
              <w:t>відтворюють</w:t>
            </w:r>
            <w:proofErr w:type="spellEnd"/>
            <w:r>
              <w:t xml:space="preserve"> </w:t>
            </w:r>
            <w:proofErr w:type="spellStart"/>
            <w:r>
              <w:t>фактичний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теоретичний</w:t>
            </w:r>
            <w:proofErr w:type="spellEnd"/>
            <w:r>
              <w:t xml:space="preserve"> </w:t>
            </w:r>
            <w:proofErr w:type="spellStart"/>
            <w:r>
              <w:t>матеріал</w:t>
            </w:r>
            <w:proofErr w:type="spellEnd"/>
            <w:r>
              <w:t xml:space="preserve">, </w:t>
            </w:r>
            <w:proofErr w:type="spellStart"/>
            <w:r>
              <w:t>необхідний</w:t>
            </w:r>
            <w:proofErr w:type="spellEnd"/>
            <w:r>
              <w:t xml:space="preserve"> для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; </w:t>
            </w:r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контролюють</w:t>
            </w:r>
            <w:proofErr w:type="spellEnd"/>
            <w:r>
              <w:t xml:space="preserve"> </w:t>
            </w:r>
            <w:proofErr w:type="spellStart"/>
            <w:r>
              <w:t>власні</w:t>
            </w:r>
            <w:proofErr w:type="spellEnd"/>
            <w:r>
              <w:t xml:space="preserve"> </w:t>
            </w:r>
            <w:proofErr w:type="spellStart"/>
            <w:r>
              <w:t>навчальні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 xml:space="preserve">; </w:t>
            </w:r>
            <w:proofErr w:type="spellStart"/>
            <w:r>
              <w:t>вправи</w:t>
            </w:r>
            <w:proofErr w:type="spellEnd"/>
            <w:r>
              <w:t xml:space="preserve">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окремими</w:t>
            </w:r>
            <w:proofErr w:type="spellEnd"/>
            <w:r>
              <w:t xml:space="preserve"> </w:t>
            </w:r>
            <w:proofErr w:type="spellStart"/>
            <w:r>
              <w:t>незначними</w:t>
            </w:r>
            <w:proofErr w:type="spellEnd"/>
            <w:r>
              <w:t xml:space="preserve"> </w:t>
            </w:r>
            <w:proofErr w:type="spellStart"/>
            <w:r>
              <w:t>відхиленнями</w:t>
            </w:r>
            <w:proofErr w:type="spellEnd"/>
            <w:r>
              <w:t xml:space="preserve"> в </w:t>
            </w:r>
            <w:proofErr w:type="spellStart"/>
            <w:r>
              <w:t>техніці</w:t>
            </w:r>
            <w:proofErr w:type="spellEnd"/>
            <w:r>
              <w:t xml:space="preserve"> за </w:t>
            </w:r>
            <w:proofErr w:type="spellStart"/>
            <w:r>
              <w:t>показниками</w:t>
            </w:r>
            <w:proofErr w:type="spellEnd"/>
            <w:r>
              <w:t xml:space="preserve"> </w:t>
            </w:r>
            <w:proofErr w:type="spellStart"/>
            <w:r>
              <w:t>кінематичних</w:t>
            </w:r>
            <w:proofErr w:type="spellEnd"/>
            <w:r>
              <w:t xml:space="preserve">, </w:t>
            </w:r>
            <w:proofErr w:type="spellStart"/>
            <w:r>
              <w:t>динамічних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ритмічних</w:t>
            </w:r>
            <w:proofErr w:type="spellEnd"/>
            <w:r>
              <w:t xml:space="preserve"> характеристик (</w:t>
            </w:r>
            <w:proofErr w:type="spellStart"/>
            <w:r>
              <w:t>недосконала</w:t>
            </w:r>
            <w:proofErr w:type="spellEnd"/>
            <w:r>
              <w:t xml:space="preserve"> </w:t>
            </w:r>
            <w:proofErr w:type="spellStart"/>
            <w:r>
              <w:t>міжмязева</w:t>
            </w:r>
            <w:proofErr w:type="spellEnd"/>
            <w:r>
              <w:t xml:space="preserve"> </w:t>
            </w:r>
            <w:proofErr w:type="spellStart"/>
            <w:r>
              <w:t>координація</w:t>
            </w:r>
            <w:proofErr w:type="spellEnd"/>
            <w:r>
              <w:t xml:space="preserve">, </w:t>
            </w:r>
            <w:proofErr w:type="spellStart"/>
            <w:r>
              <w:t>недостатня</w:t>
            </w:r>
            <w:proofErr w:type="spellEnd"/>
            <w:r>
              <w:t xml:space="preserve"> </w:t>
            </w:r>
            <w:proofErr w:type="spellStart"/>
            <w:r>
              <w:t>злитність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, </w:t>
            </w:r>
            <w:proofErr w:type="spellStart"/>
            <w:r>
              <w:t>незначна</w:t>
            </w:r>
            <w:proofErr w:type="spellEnd"/>
            <w:r>
              <w:t xml:space="preserve"> </w:t>
            </w:r>
            <w:proofErr w:type="spellStart"/>
            <w:r>
              <w:t>скутість</w:t>
            </w:r>
            <w:proofErr w:type="spellEnd"/>
            <w:r>
              <w:t xml:space="preserve"> </w:t>
            </w:r>
            <w:proofErr w:type="spellStart"/>
            <w:r>
              <w:t>рухів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); в основному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навчальні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уроку </w:t>
            </w:r>
          </w:p>
        </w:tc>
      </w:tr>
      <w:tr w:rsidR="00D627A4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4" w:space="0" w:color="005494"/>
              <w:bottom w:val="single" w:sz="4" w:space="0" w:color="005494"/>
              <w:right w:val="single" w:sz="4" w:space="0" w:color="005494"/>
            </w:tcBorders>
          </w:tcPr>
          <w:p w:rsidR="00D627A4" w:rsidRDefault="00D627A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4" w:space="0" w:color="005494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4" w:space="0" w:color="005494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68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виявляють</w:t>
            </w:r>
            <w:proofErr w:type="spellEnd"/>
            <w:r>
              <w:t xml:space="preserve"> </w:t>
            </w:r>
            <w:proofErr w:type="spellStart"/>
            <w:r>
              <w:t>розуміння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</w:t>
            </w:r>
            <w:proofErr w:type="spellStart"/>
            <w:r>
              <w:t>матеріалу</w:t>
            </w:r>
            <w:proofErr w:type="spellEnd"/>
            <w:r>
              <w:t xml:space="preserve">, </w:t>
            </w:r>
            <w:proofErr w:type="spellStart"/>
            <w:r>
              <w:t>наводять</w:t>
            </w:r>
            <w:proofErr w:type="spellEnd"/>
            <w:r>
              <w:t xml:space="preserve"> </w:t>
            </w:r>
            <w:proofErr w:type="spellStart"/>
            <w:r>
              <w:t>приклади</w:t>
            </w:r>
            <w:proofErr w:type="spellEnd"/>
            <w:r>
              <w:t xml:space="preserve">, </w:t>
            </w:r>
            <w:proofErr w:type="spellStart"/>
            <w:r>
              <w:t>намагаються</w:t>
            </w:r>
            <w:proofErr w:type="spellEnd"/>
            <w:r>
              <w:t xml:space="preserve"> </w:t>
            </w:r>
            <w:proofErr w:type="spellStart"/>
            <w:r>
              <w:t>аналізувати</w:t>
            </w:r>
            <w:proofErr w:type="spellEnd"/>
            <w:r>
              <w:t xml:space="preserve">, </w:t>
            </w:r>
            <w:proofErr w:type="spellStart"/>
            <w:r>
              <w:t>встановлювати</w:t>
            </w:r>
            <w:proofErr w:type="spellEnd"/>
            <w:r>
              <w:t xml:space="preserve"> </w:t>
            </w:r>
            <w:proofErr w:type="spellStart"/>
            <w:r>
              <w:t>найсуттєвіші</w:t>
            </w:r>
            <w:proofErr w:type="spellEnd"/>
            <w:r>
              <w:t xml:space="preserve"> </w:t>
            </w:r>
            <w:proofErr w:type="spellStart"/>
            <w:r>
              <w:t>зв’язки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залежності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</w:t>
            </w:r>
            <w:proofErr w:type="spellStart"/>
            <w:r>
              <w:t>фізичними</w:t>
            </w:r>
            <w:proofErr w:type="spellEnd"/>
            <w:r>
              <w:t xml:space="preserve"> </w:t>
            </w:r>
            <w:proofErr w:type="spellStart"/>
            <w:r>
              <w:t>вправами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впливом</w:t>
            </w:r>
            <w:proofErr w:type="spellEnd"/>
            <w:r>
              <w:t xml:space="preserve"> на </w:t>
            </w:r>
          </w:p>
        </w:tc>
      </w:tr>
      <w:tr w:rsidR="00D627A4">
        <w:trPr>
          <w:trHeight w:val="1737"/>
        </w:trPr>
        <w:tc>
          <w:tcPr>
            <w:tcW w:w="1667" w:type="dxa"/>
            <w:tcBorders>
              <w:top w:val="single" w:sz="4" w:space="0" w:color="005494"/>
              <w:left w:val="single" w:sz="4" w:space="0" w:color="005494"/>
              <w:bottom w:val="nil"/>
              <w:right w:val="single" w:sz="4" w:space="0" w:color="005494"/>
            </w:tcBorders>
          </w:tcPr>
          <w:p w:rsidR="00D627A4" w:rsidRDefault="00D627A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4" w:space="0" w:color="005494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D627A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02" w:type="dxa"/>
            <w:tcBorders>
              <w:top w:val="single" w:sz="4" w:space="0" w:color="005494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68" w:firstLine="0"/>
            </w:pPr>
            <w:proofErr w:type="spellStart"/>
            <w:r>
              <w:t>організм</w:t>
            </w:r>
            <w:proofErr w:type="spellEnd"/>
            <w:r>
              <w:t xml:space="preserve">; </w:t>
            </w:r>
            <w:proofErr w:type="spellStart"/>
            <w:r>
              <w:t>використовують</w:t>
            </w:r>
            <w:proofErr w:type="spellEnd"/>
            <w:r>
              <w:t xml:space="preserve"> </w:t>
            </w:r>
            <w:proofErr w:type="spellStart"/>
            <w:r>
              <w:t>набуті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уміння</w:t>
            </w:r>
            <w:proofErr w:type="spellEnd"/>
            <w:r>
              <w:t xml:space="preserve"> в </w:t>
            </w:r>
            <w:proofErr w:type="spellStart"/>
            <w:r>
              <w:t>стандартних</w:t>
            </w:r>
            <w:proofErr w:type="spellEnd"/>
            <w:r>
              <w:t xml:space="preserve"> </w:t>
            </w:r>
            <w:proofErr w:type="spellStart"/>
            <w:r>
              <w:t>ситуаціях</w:t>
            </w:r>
            <w:proofErr w:type="spellEnd"/>
            <w:r>
              <w:t xml:space="preserve">; </w:t>
            </w:r>
            <w:proofErr w:type="spellStart"/>
            <w:r>
              <w:t>вправи</w:t>
            </w:r>
            <w:proofErr w:type="spellEnd"/>
            <w:r>
              <w:t xml:space="preserve">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кінематичних</w:t>
            </w:r>
            <w:proofErr w:type="spellEnd"/>
            <w:r>
              <w:t xml:space="preserve">, </w:t>
            </w:r>
            <w:proofErr w:type="spellStart"/>
            <w:r>
              <w:t>динамічних</w:t>
            </w:r>
            <w:proofErr w:type="spellEnd"/>
            <w:r>
              <w:t xml:space="preserve"> та </w:t>
            </w:r>
            <w:proofErr w:type="spellStart"/>
            <w:r>
              <w:t>ритмічних</w:t>
            </w:r>
            <w:proofErr w:type="spellEnd"/>
            <w:r>
              <w:t xml:space="preserve"> характеристик </w:t>
            </w:r>
            <w:proofErr w:type="spellStart"/>
            <w:r>
              <w:t>техніки</w:t>
            </w:r>
            <w:proofErr w:type="spellEnd"/>
            <w:r>
              <w:t xml:space="preserve"> (</w:t>
            </w:r>
            <w:proofErr w:type="spellStart"/>
            <w:r>
              <w:t>вільно</w:t>
            </w:r>
            <w:proofErr w:type="spellEnd"/>
            <w:r>
              <w:t xml:space="preserve">, легко, </w:t>
            </w:r>
            <w:proofErr w:type="spellStart"/>
            <w:r>
              <w:t>невимушено</w:t>
            </w:r>
            <w:proofErr w:type="spellEnd"/>
            <w:r>
              <w:t xml:space="preserve">) у </w:t>
            </w:r>
            <w:proofErr w:type="spellStart"/>
            <w:r>
              <w:t>стандартних</w:t>
            </w:r>
            <w:proofErr w:type="spellEnd"/>
            <w:r>
              <w:t xml:space="preserve"> </w:t>
            </w:r>
            <w:proofErr w:type="spellStart"/>
            <w:r>
              <w:t>сприятливих</w:t>
            </w:r>
            <w:proofErr w:type="spellEnd"/>
            <w:r>
              <w:t xml:space="preserve">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; </w:t>
            </w:r>
            <w:proofErr w:type="spellStart"/>
            <w:r>
              <w:t>виконує</w:t>
            </w:r>
            <w:proofErr w:type="spellEnd"/>
            <w:r>
              <w:t xml:space="preserve"> </w:t>
            </w:r>
            <w:proofErr w:type="spellStart"/>
            <w:r>
              <w:t>більшість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уроку </w:t>
            </w:r>
          </w:p>
        </w:tc>
      </w:tr>
      <w:tr w:rsidR="00D627A4">
        <w:trPr>
          <w:trHeight w:val="2387"/>
        </w:trPr>
        <w:tc>
          <w:tcPr>
            <w:tcW w:w="1667" w:type="dxa"/>
            <w:tcBorders>
              <w:top w:val="nil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shd w:val="clear" w:color="auto" w:fill="FFFFFF"/>
          </w:tcPr>
          <w:p w:rsidR="00D627A4" w:rsidRDefault="00D627A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>9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66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володіють</w:t>
            </w:r>
            <w:proofErr w:type="spellEnd"/>
            <w:r>
              <w:t xml:space="preserve"> </w:t>
            </w:r>
            <w:proofErr w:type="spellStart"/>
            <w:r>
              <w:t>навчальним</w:t>
            </w:r>
            <w:proofErr w:type="spellEnd"/>
            <w:r>
              <w:t xml:space="preserve"> </w:t>
            </w:r>
            <w:proofErr w:type="spellStart"/>
            <w:r>
              <w:t>матеріалом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реалізовують</w:t>
            </w:r>
            <w:proofErr w:type="spellEnd"/>
            <w:r>
              <w:t xml:space="preserve"> </w:t>
            </w:r>
            <w:proofErr w:type="spellStart"/>
            <w:r>
              <w:t>свої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та </w:t>
            </w:r>
            <w:proofErr w:type="spellStart"/>
            <w:r>
              <w:t>вміння</w:t>
            </w:r>
            <w:proofErr w:type="spellEnd"/>
            <w:r>
              <w:t xml:space="preserve"> в </w:t>
            </w:r>
            <w:proofErr w:type="spellStart"/>
            <w:r>
              <w:t>практичній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;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аналізувати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систематизувати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впливу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 на </w:t>
            </w:r>
            <w:proofErr w:type="spellStart"/>
            <w:r>
              <w:t>організм</w:t>
            </w:r>
            <w:proofErr w:type="spellEnd"/>
            <w:r>
              <w:t xml:space="preserve">; </w:t>
            </w:r>
            <w:proofErr w:type="spellStart"/>
            <w:r>
              <w:t>вправи</w:t>
            </w:r>
            <w:proofErr w:type="spellEnd"/>
            <w:r>
              <w:t xml:space="preserve">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кінематичних</w:t>
            </w:r>
            <w:proofErr w:type="spellEnd"/>
            <w:r>
              <w:t xml:space="preserve">, </w:t>
            </w:r>
            <w:proofErr w:type="spellStart"/>
            <w:r>
              <w:t>динамічних</w:t>
            </w:r>
            <w:proofErr w:type="spellEnd"/>
            <w:r>
              <w:t xml:space="preserve"> та </w:t>
            </w:r>
            <w:proofErr w:type="spellStart"/>
            <w:r>
              <w:t>ритмічних</w:t>
            </w:r>
            <w:proofErr w:type="spellEnd"/>
            <w:r>
              <w:t xml:space="preserve"> характеристик </w:t>
            </w:r>
            <w:proofErr w:type="spellStart"/>
            <w:r>
              <w:t>техніки</w:t>
            </w:r>
            <w:proofErr w:type="spellEnd"/>
            <w:r>
              <w:t xml:space="preserve"> (</w:t>
            </w:r>
            <w:proofErr w:type="spellStart"/>
            <w:r>
              <w:t>вільно</w:t>
            </w:r>
            <w:proofErr w:type="spellEnd"/>
            <w:r>
              <w:t xml:space="preserve">, легко, </w:t>
            </w:r>
            <w:proofErr w:type="spellStart"/>
            <w:r>
              <w:t>невимушено</w:t>
            </w:r>
            <w:proofErr w:type="spellEnd"/>
            <w:r>
              <w:t xml:space="preserve">) у </w:t>
            </w:r>
            <w:proofErr w:type="spellStart"/>
            <w:r>
              <w:t>прогнозовано</w:t>
            </w:r>
            <w:proofErr w:type="spellEnd"/>
            <w:r>
              <w:t xml:space="preserve"> </w:t>
            </w:r>
            <w:proofErr w:type="spellStart"/>
            <w:r>
              <w:t>варіативних</w:t>
            </w:r>
            <w:proofErr w:type="spellEnd"/>
            <w:r>
              <w:t xml:space="preserve"> </w:t>
            </w:r>
            <w:proofErr w:type="spellStart"/>
            <w:r>
              <w:t>умовах</w:t>
            </w:r>
            <w:proofErr w:type="spellEnd"/>
            <w:r>
              <w:t xml:space="preserve">;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всі</w:t>
            </w:r>
            <w:proofErr w:type="spellEnd"/>
            <w:r>
              <w:t xml:space="preserve"> </w:t>
            </w:r>
            <w:proofErr w:type="spellStart"/>
            <w:r>
              <w:t>навчальні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уроку </w:t>
            </w:r>
          </w:p>
        </w:tc>
      </w:tr>
      <w:tr w:rsidR="00D627A4">
        <w:trPr>
          <w:trHeight w:val="2383"/>
        </w:trPr>
        <w:tc>
          <w:tcPr>
            <w:tcW w:w="1667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b/>
              </w:rPr>
              <w:t>Високий</w:t>
            </w:r>
            <w:proofErr w:type="spellEnd"/>
            <w:r>
              <w:t xml:space="preserve"> </w:t>
            </w: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>10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69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володіють</w:t>
            </w:r>
            <w:proofErr w:type="spellEnd"/>
            <w:r>
              <w:t xml:space="preserve"> </w:t>
            </w:r>
            <w:proofErr w:type="spellStart"/>
            <w:r>
              <w:t>глибокими</w:t>
            </w:r>
            <w:proofErr w:type="spellEnd"/>
            <w:r>
              <w:t xml:space="preserve"> </w:t>
            </w:r>
            <w:proofErr w:type="spellStart"/>
            <w:r>
              <w:t>знаннями</w:t>
            </w:r>
            <w:proofErr w:type="spellEnd"/>
            <w:r>
              <w:t xml:space="preserve"> та </w:t>
            </w:r>
            <w:proofErr w:type="spellStart"/>
            <w:r>
              <w:t>уміннями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застосовують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у </w:t>
            </w:r>
            <w:proofErr w:type="spellStart"/>
            <w:r>
              <w:t>нестандартних</w:t>
            </w:r>
            <w:proofErr w:type="spellEnd"/>
            <w:r>
              <w:t xml:space="preserve"> </w:t>
            </w:r>
            <w:proofErr w:type="spellStart"/>
            <w:r>
              <w:t>ситуаціях</w:t>
            </w:r>
            <w:proofErr w:type="spellEnd"/>
            <w:r>
              <w:t xml:space="preserve">; </w:t>
            </w:r>
            <w:proofErr w:type="spellStart"/>
            <w:r>
              <w:t>беруть</w:t>
            </w:r>
            <w:proofErr w:type="spellEnd"/>
            <w:r>
              <w:t xml:space="preserve"> </w:t>
            </w:r>
            <w:proofErr w:type="spellStart"/>
            <w:r>
              <w:t>активну</w:t>
            </w:r>
            <w:proofErr w:type="spellEnd"/>
            <w:r>
              <w:t xml:space="preserve"> участь в </w:t>
            </w:r>
            <w:proofErr w:type="spellStart"/>
            <w:r>
              <w:t>розробленні</w:t>
            </w:r>
            <w:proofErr w:type="spellEnd"/>
            <w:r>
              <w:t xml:space="preserve"> та </w:t>
            </w:r>
            <w:proofErr w:type="spellStart"/>
            <w:r>
              <w:t>застосуванні</w:t>
            </w:r>
            <w:proofErr w:type="spellEnd"/>
            <w:r>
              <w:t xml:space="preserve"> </w:t>
            </w:r>
            <w:proofErr w:type="spellStart"/>
            <w:r>
              <w:t>комплексів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,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якостей</w:t>
            </w:r>
            <w:proofErr w:type="spellEnd"/>
            <w:r>
              <w:t xml:space="preserve">; </w:t>
            </w:r>
            <w:proofErr w:type="spellStart"/>
            <w:r>
              <w:t>вправи</w:t>
            </w:r>
            <w:proofErr w:type="spellEnd"/>
            <w:r>
              <w:t xml:space="preserve">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кінематичних</w:t>
            </w:r>
            <w:proofErr w:type="spellEnd"/>
            <w:r>
              <w:t xml:space="preserve">, </w:t>
            </w:r>
            <w:proofErr w:type="spellStart"/>
            <w:r>
              <w:t>динамічних</w:t>
            </w:r>
            <w:proofErr w:type="spellEnd"/>
            <w:r>
              <w:t xml:space="preserve"> та </w:t>
            </w:r>
            <w:proofErr w:type="spellStart"/>
            <w:r>
              <w:t>ритмічних</w:t>
            </w:r>
            <w:proofErr w:type="spellEnd"/>
            <w:r>
              <w:t xml:space="preserve"> характеристик </w:t>
            </w:r>
            <w:proofErr w:type="spellStart"/>
            <w:r>
              <w:t>техніки</w:t>
            </w:r>
            <w:proofErr w:type="spellEnd"/>
            <w:r>
              <w:t xml:space="preserve"> (</w:t>
            </w:r>
            <w:proofErr w:type="spellStart"/>
            <w:r>
              <w:t>вільно</w:t>
            </w:r>
            <w:proofErr w:type="spellEnd"/>
            <w:r>
              <w:t xml:space="preserve">, легко, </w:t>
            </w:r>
            <w:proofErr w:type="spellStart"/>
            <w:r>
              <w:t>невимушено</w:t>
            </w:r>
            <w:proofErr w:type="spellEnd"/>
            <w:r>
              <w:t xml:space="preserve">) у </w:t>
            </w:r>
            <w:proofErr w:type="spellStart"/>
            <w:r>
              <w:t>непрогнозовано</w:t>
            </w:r>
            <w:proofErr w:type="spellEnd"/>
            <w:r>
              <w:t xml:space="preserve"> </w:t>
            </w:r>
            <w:proofErr w:type="spellStart"/>
            <w:r>
              <w:t>варіативних</w:t>
            </w:r>
            <w:proofErr w:type="spellEnd"/>
            <w:r>
              <w:t xml:space="preserve"> </w:t>
            </w:r>
            <w:proofErr w:type="spellStart"/>
            <w:r>
              <w:t>умовах</w:t>
            </w:r>
            <w:proofErr w:type="spellEnd"/>
            <w:r>
              <w:t xml:space="preserve">; </w:t>
            </w:r>
            <w:proofErr w:type="spellStart"/>
            <w:r>
              <w:t>старанно</w:t>
            </w:r>
            <w:proofErr w:type="spellEnd"/>
            <w:r>
              <w:t xml:space="preserve">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всі</w:t>
            </w:r>
            <w:proofErr w:type="spellEnd"/>
            <w:r>
              <w:t xml:space="preserve"> </w:t>
            </w:r>
            <w:proofErr w:type="spellStart"/>
            <w:r>
              <w:t>навчальні</w:t>
            </w:r>
            <w:proofErr w:type="spellEnd"/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уроку </w:t>
            </w:r>
          </w:p>
        </w:tc>
      </w:tr>
      <w:tr w:rsidR="00D627A4">
        <w:trPr>
          <w:trHeight w:val="2064"/>
        </w:trPr>
        <w:tc>
          <w:tcPr>
            <w:tcW w:w="1667" w:type="dxa"/>
            <w:vMerge w:val="restart"/>
            <w:tcBorders>
              <w:top w:val="single" w:sz="25" w:space="0" w:color="FFFFFF"/>
              <w:left w:val="single" w:sz="4" w:space="0" w:color="005494"/>
              <w:bottom w:val="single" w:sz="4" w:space="0" w:color="005494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Високий</w:t>
            </w:r>
            <w:proofErr w:type="spellEnd"/>
            <w:r>
              <w:t xml:space="preserve"> </w:t>
            </w: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>11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25" w:space="0" w:color="FFFFFF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63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володіють</w:t>
            </w:r>
            <w:proofErr w:type="spellEnd"/>
            <w:r>
              <w:t xml:space="preserve"> </w:t>
            </w:r>
            <w:proofErr w:type="spellStart"/>
            <w:r>
              <w:t>гнучкими</w:t>
            </w:r>
            <w:proofErr w:type="spellEnd"/>
            <w:r>
              <w:t xml:space="preserve"> </w:t>
            </w:r>
            <w:proofErr w:type="spellStart"/>
            <w:r>
              <w:t>знаннями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навичками</w:t>
            </w:r>
            <w:proofErr w:type="spellEnd"/>
            <w:r>
              <w:t xml:space="preserve"> в межах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навчальної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, </w:t>
            </w:r>
            <w:proofErr w:type="spellStart"/>
            <w:r>
              <w:t>аргументовано</w:t>
            </w:r>
            <w:proofErr w:type="spellEnd"/>
            <w:r>
              <w:t xml:space="preserve"> </w:t>
            </w:r>
            <w:proofErr w:type="spellStart"/>
            <w:r>
              <w:t>використовують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у </w:t>
            </w:r>
            <w:proofErr w:type="spellStart"/>
            <w:r>
              <w:t>нестандартних</w:t>
            </w:r>
            <w:proofErr w:type="spellEnd"/>
            <w:r>
              <w:t xml:space="preserve"> </w:t>
            </w:r>
            <w:proofErr w:type="spellStart"/>
            <w:r>
              <w:t>ситуаціях</w:t>
            </w:r>
            <w:proofErr w:type="spellEnd"/>
            <w:r>
              <w:t xml:space="preserve">;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розробляють</w:t>
            </w:r>
            <w:proofErr w:type="spellEnd"/>
            <w:r>
              <w:t xml:space="preserve"> </w:t>
            </w:r>
            <w:proofErr w:type="spellStart"/>
            <w:r>
              <w:t>комплекси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,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якостей</w:t>
            </w:r>
            <w:proofErr w:type="spellEnd"/>
            <w:r>
              <w:t xml:space="preserve">; </w:t>
            </w:r>
            <w:proofErr w:type="spellStart"/>
            <w:r>
              <w:t>вправи</w:t>
            </w:r>
            <w:proofErr w:type="spellEnd"/>
            <w:r>
              <w:t xml:space="preserve">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ефективно</w:t>
            </w:r>
            <w:proofErr w:type="spellEnd"/>
            <w:r>
              <w:t xml:space="preserve"> на </w:t>
            </w:r>
            <w:proofErr w:type="spellStart"/>
            <w:r>
              <w:t>фоні</w:t>
            </w:r>
            <w:proofErr w:type="spellEnd"/>
            <w:r>
              <w:t xml:space="preserve"> </w:t>
            </w:r>
            <w:proofErr w:type="spellStart"/>
            <w:r>
              <w:t>втоми</w:t>
            </w:r>
            <w:proofErr w:type="spellEnd"/>
            <w:r>
              <w:t xml:space="preserve">; при </w:t>
            </w:r>
            <w:proofErr w:type="spellStart"/>
            <w:r>
              <w:t>виконанні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 </w:t>
            </w:r>
            <w:proofErr w:type="spellStart"/>
            <w:r>
              <w:t>проявляють</w:t>
            </w:r>
            <w:proofErr w:type="spellEnd"/>
            <w:r>
              <w:t xml:space="preserve"> </w:t>
            </w:r>
            <w:proofErr w:type="spellStart"/>
            <w:r>
              <w:t>позитивні</w:t>
            </w:r>
            <w:proofErr w:type="spellEnd"/>
            <w:r>
              <w:t xml:space="preserve"> </w:t>
            </w:r>
            <w:proofErr w:type="spellStart"/>
            <w:r>
              <w:t>лідерські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</w:p>
        </w:tc>
      </w:tr>
      <w:tr w:rsidR="00D627A4">
        <w:trPr>
          <w:trHeight w:val="2362"/>
        </w:trPr>
        <w:tc>
          <w:tcPr>
            <w:tcW w:w="0" w:type="auto"/>
            <w:vMerge/>
            <w:tcBorders>
              <w:top w:val="nil"/>
              <w:left w:val="single" w:sz="4" w:space="0" w:color="005494"/>
              <w:bottom w:val="single" w:sz="4" w:space="0" w:color="005494"/>
              <w:right w:val="single" w:sz="4" w:space="0" w:color="005494"/>
            </w:tcBorders>
            <w:vAlign w:val="center"/>
          </w:tcPr>
          <w:p w:rsidR="00D627A4" w:rsidRDefault="00D627A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68" w:type="dxa"/>
            <w:tcBorders>
              <w:top w:val="single" w:sz="25" w:space="0" w:color="FFFFFF"/>
              <w:left w:val="single" w:sz="4" w:space="0" w:color="005494"/>
              <w:bottom w:val="single" w:sz="4" w:space="0" w:color="005494"/>
              <w:right w:val="single" w:sz="4" w:space="0" w:color="005494"/>
            </w:tcBorders>
            <w:vAlign w:val="center"/>
          </w:tcPr>
          <w:p w:rsidR="00D627A4" w:rsidRDefault="00A30749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>12</w:t>
            </w:r>
            <w:r>
              <w:t xml:space="preserve"> </w:t>
            </w:r>
          </w:p>
        </w:tc>
        <w:tc>
          <w:tcPr>
            <w:tcW w:w="8202" w:type="dxa"/>
            <w:tcBorders>
              <w:top w:val="single" w:sz="25" w:space="0" w:color="FFFFFF"/>
              <w:left w:val="single" w:sz="4" w:space="0" w:color="005494"/>
              <w:bottom w:val="single" w:sz="4" w:space="0" w:color="005494"/>
              <w:right w:val="single" w:sz="4" w:space="0" w:color="005494"/>
            </w:tcBorders>
          </w:tcPr>
          <w:p w:rsidR="00D627A4" w:rsidRDefault="00A30749">
            <w:pPr>
              <w:spacing w:after="0" w:line="259" w:lineRule="auto"/>
              <w:ind w:right="67" w:firstLine="0"/>
            </w:pPr>
            <w:proofErr w:type="spellStart"/>
            <w:r>
              <w:t>Учні</w:t>
            </w:r>
            <w:proofErr w:type="spellEnd"/>
            <w:r>
              <w:t xml:space="preserve"> </w:t>
            </w:r>
            <w:proofErr w:type="spellStart"/>
            <w:r>
              <w:t>мають</w:t>
            </w:r>
            <w:proofErr w:type="spellEnd"/>
            <w:r>
              <w:t xml:space="preserve"> </w:t>
            </w:r>
            <w:proofErr w:type="spellStart"/>
            <w:r>
              <w:t>системні</w:t>
            </w:r>
            <w:proofErr w:type="spellEnd"/>
            <w:r>
              <w:t xml:space="preserve"> </w:t>
            </w:r>
            <w:proofErr w:type="spellStart"/>
            <w:r>
              <w:t>знання</w:t>
            </w:r>
            <w:proofErr w:type="spellEnd"/>
            <w:r>
              <w:t xml:space="preserve"> та </w:t>
            </w:r>
            <w:proofErr w:type="spellStart"/>
            <w:r>
              <w:t>навички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предмета, </w:t>
            </w:r>
            <w:proofErr w:type="spellStart"/>
            <w:r>
              <w:t>свідомо</w:t>
            </w:r>
            <w:proofErr w:type="spellEnd"/>
            <w:r>
              <w:t xml:space="preserve"> </w:t>
            </w:r>
            <w:proofErr w:type="spellStart"/>
            <w:r>
              <w:t>використовують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, у тому </w:t>
            </w:r>
            <w:proofErr w:type="spellStart"/>
            <w:r>
              <w:t>числі</w:t>
            </w:r>
            <w:proofErr w:type="spellEnd"/>
            <w:r>
              <w:t xml:space="preserve">, у </w:t>
            </w:r>
            <w:proofErr w:type="spellStart"/>
            <w:r>
              <w:t>проблемних</w:t>
            </w:r>
            <w:proofErr w:type="spellEnd"/>
            <w:r>
              <w:t xml:space="preserve"> </w:t>
            </w:r>
            <w:proofErr w:type="spellStart"/>
            <w:r>
              <w:t>ситуаціях</w:t>
            </w:r>
            <w:proofErr w:type="spellEnd"/>
            <w:r>
              <w:t xml:space="preserve">; </w:t>
            </w:r>
            <w:proofErr w:type="spellStart"/>
            <w:r>
              <w:t>самостійно</w:t>
            </w:r>
            <w:proofErr w:type="spellEnd"/>
            <w:r>
              <w:t xml:space="preserve"> </w:t>
            </w:r>
            <w:proofErr w:type="spellStart"/>
            <w:r>
              <w:t>розробляють</w:t>
            </w:r>
            <w:proofErr w:type="spellEnd"/>
            <w:r>
              <w:t xml:space="preserve"> </w:t>
            </w:r>
            <w:proofErr w:type="spellStart"/>
            <w:r>
              <w:t>комплекси</w:t>
            </w:r>
            <w:proofErr w:type="spellEnd"/>
            <w:r>
              <w:t xml:space="preserve"> </w:t>
            </w:r>
            <w:proofErr w:type="spellStart"/>
            <w:r>
              <w:t>вправ</w:t>
            </w:r>
            <w:proofErr w:type="spellEnd"/>
            <w:r>
              <w:t xml:space="preserve">,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якостей</w:t>
            </w:r>
            <w:proofErr w:type="spellEnd"/>
            <w:r>
              <w:t xml:space="preserve"> та </w:t>
            </w:r>
            <w:proofErr w:type="spellStart"/>
            <w:r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якісне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; </w:t>
            </w:r>
            <w:proofErr w:type="spellStart"/>
            <w:r>
              <w:t>вправи</w:t>
            </w:r>
            <w:proofErr w:type="spellEnd"/>
            <w:r>
              <w:t xml:space="preserve">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ефективно</w:t>
            </w:r>
            <w:proofErr w:type="spellEnd"/>
            <w:r>
              <w:t xml:space="preserve"> у </w:t>
            </w:r>
            <w:proofErr w:type="spellStart"/>
            <w:r>
              <w:t>змагальних</w:t>
            </w:r>
            <w:proofErr w:type="spellEnd"/>
            <w:r>
              <w:t xml:space="preserve"> </w:t>
            </w:r>
            <w:proofErr w:type="spellStart"/>
            <w:r>
              <w:t>умовах</w:t>
            </w:r>
            <w:proofErr w:type="spellEnd"/>
            <w:r>
              <w:t xml:space="preserve">; </w:t>
            </w:r>
            <w:proofErr w:type="spellStart"/>
            <w:r>
              <w:t>можуть</w:t>
            </w:r>
            <w:proofErr w:type="spellEnd"/>
            <w:r>
              <w:t xml:space="preserve"> </w:t>
            </w:r>
            <w:proofErr w:type="spellStart"/>
            <w:r>
              <w:t>регулювати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індивідуальних</w:t>
            </w:r>
            <w:proofErr w:type="spellEnd"/>
            <w:r>
              <w:t xml:space="preserve"> потреб </w:t>
            </w:r>
            <w:proofErr w:type="spellStart"/>
            <w:r>
              <w:t>організму</w:t>
            </w:r>
            <w:proofErr w:type="spellEnd"/>
            <w:r>
              <w:t xml:space="preserve"> </w:t>
            </w:r>
          </w:p>
        </w:tc>
      </w:tr>
    </w:tbl>
    <w:p w:rsidR="00D627A4" w:rsidRDefault="00A30749">
      <w:pPr>
        <w:ind w:left="-15" w:right="0" w:firstLine="711"/>
      </w:pPr>
      <w:r>
        <w:t xml:space="preserve">На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формування</w:t>
      </w:r>
      <w:proofErr w:type="spellEnd"/>
      <w:r>
        <w:t xml:space="preserve"> позитивного </w:t>
      </w:r>
      <w:proofErr w:type="spellStart"/>
      <w:r>
        <w:t>ставлення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до занять </w:t>
      </w:r>
      <w:proofErr w:type="spellStart"/>
      <w:r>
        <w:t>фізичною</w:t>
      </w:r>
      <w:proofErr w:type="spellEnd"/>
      <w:r>
        <w:t xml:space="preserve"> культурою та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рухової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,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здійснюватися</w:t>
      </w:r>
      <w:proofErr w:type="spellEnd"/>
      <w:r>
        <w:t xml:space="preserve"> в </w:t>
      </w:r>
      <w:proofErr w:type="spellStart"/>
      <w:r>
        <w:t>особистісно-зорієнтованому</w:t>
      </w:r>
      <w:proofErr w:type="spellEnd"/>
      <w:r>
        <w:t xml:space="preserve"> </w:t>
      </w:r>
      <w:proofErr w:type="spellStart"/>
      <w:r>
        <w:t>аспекті</w:t>
      </w:r>
      <w:proofErr w:type="spellEnd"/>
      <w:r>
        <w:t xml:space="preserve">. В основу </w:t>
      </w:r>
      <w:proofErr w:type="spellStart"/>
      <w:r>
        <w:t>особистісно-зорієнтованого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покладаються</w:t>
      </w:r>
      <w:proofErr w:type="spellEnd"/>
      <w:r>
        <w:t xml:space="preserve">: </w:t>
      </w:r>
      <w:proofErr w:type="spellStart"/>
      <w:r>
        <w:t>особисті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 на </w:t>
      </w:r>
      <w:proofErr w:type="spellStart"/>
      <w:r>
        <w:t>протязі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року; активна робота </w:t>
      </w:r>
      <w:proofErr w:type="spellStart"/>
      <w:r>
        <w:t>учнів</w:t>
      </w:r>
      <w:proofErr w:type="spellEnd"/>
      <w:r>
        <w:t xml:space="preserve"> на уроках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;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до занять </w:t>
      </w:r>
      <w:proofErr w:type="spellStart"/>
      <w:r>
        <w:t>фізичною</w:t>
      </w:r>
      <w:proofErr w:type="spellEnd"/>
      <w:r>
        <w:t xml:space="preserve"> культурою в </w:t>
      </w:r>
      <w:proofErr w:type="spellStart"/>
      <w:r>
        <w:t>позаурочний</w:t>
      </w:r>
      <w:proofErr w:type="spellEnd"/>
      <w:r>
        <w:t xml:space="preserve"> час; участь у </w:t>
      </w:r>
      <w:proofErr w:type="spellStart"/>
      <w:r>
        <w:t>змаганнях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рівнів</w:t>
      </w:r>
      <w:proofErr w:type="spellEnd"/>
      <w:r>
        <w:t xml:space="preserve">.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вчителям</w:t>
      </w:r>
      <w:proofErr w:type="spellEnd"/>
      <w:r>
        <w:t xml:space="preserve"> </w:t>
      </w:r>
      <w:proofErr w:type="spellStart"/>
      <w:r>
        <w:t>рекомендується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«</w:t>
      </w:r>
      <w:proofErr w:type="spellStart"/>
      <w:r>
        <w:t>бонусних</w:t>
      </w:r>
      <w:proofErr w:type="spellEnd"/>
      <w:r>
        <w:t xml:space="preserve">» </w:t>
      </w:r>
      <w:proofErr w:type="spellStart"/>
      <w:r>
        <w:t>балів</w:t>
      </w:r>
      <w:proofErr w:type="spellEnd"/>
      <w:r>
        <w:t xml:space="preserve">.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погоджуватися</w:t>
      </w:r>
      <w:proofErr w:type="spellEnd"/>
      <w:r>
        <w:t xml:space="preserve"> </w:t>
      </w:r>
      <w:proofErr w:type="spellStart"/>
      <w:r>
        <w:t>педагогічною</w:t>
      </w:r>
      <w:proofErr w:type="spellEnd"/>
      <w:r>
        <w:t xml:space="preserve"> радою </w:t>
      </w:r>
      <w:proofErr w:type="spellStart"/>
      <w:r>
        <w:t>школи</w:t>
      </w:r>
      <w:proofErr w:type="spellEnd"/>
      <w:r>
        <w:t xml:space="preserve">. </w:t>
      </w:r>
    </w:p>
    <w:p w:rsidR="00D627A4" w:rsidRDefault="00A30749">
      <w:pPr>
        <w:ind w:left="-15" w:right="0" w:firstLine="509"/>
      </w:pPr>
      <w:r>
        <w:t xml:space="preserve">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(</w:t>
      </w:r>
      <w:proofErr w:type="spellStart"/>
      <w:r>
        <w:t>основної</w:t>
      </w:r>
      <w:proofErr w:type="spellEnd"/>
      <w:r>
        <w:t xml:space="preserve">, </w:t>
      </w:r>
      <w:proofErr w:type="spellStart"/>
      <w:r>
        <w:t>підготовчої</w:t>
      </w:r>
      <w:proofErr w:type="spellEnd"/>
      <w:r>
        <w:t xml:space="preserve">, </w:t>
      </w:r>
      <w:proofErr w:type="spellStart"/>
      <w:r>
        <w:t>спеціальної</w:t>
      </w:r>
      <w:proofErr w:type="spellEnd"/>
      <w:r>
        <w:t xml:space="preserve">)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їхня</w:t>
      </w:r>
      <w:proofErr w:type="spellEnd"/>
      <w:r>
        <w:t xml:space="preserve"> </w:t>
      </w:r>
      <w:proofErr w:type="spellStart"/>
      <w:r>
        <w:t>обов’язкова</w:t>
      </w:r>
      <w:proofErr w:type="spellEnd"/>
      <w:r>
        <w:t xml:space="preserve"> </w:t>
      </w:r>
      <w:proofErr w:type="spellStart"/>
      <w:r>
        <w:t>присутність</w:t>
      </w:r>
      <w:proofErr w:type="spellEnd"/>
      <w:r>
        <w:t xml:space="preserve"> на уроках (не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75% часу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усієї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семестру та </w:t>
      </w:r>
      <w:proofErr w:type="spellStart"/>
      <w:r>
        <w:t>навчального</w:t>
      </w:r>
      <w:proofErr w:type="spellEnd"/>
      <w:r>
        <w:t xml:space="preserve"> року,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 через хворобу).</w:t>
      </w:r>
      <w:r>
        <w:rPr>
          <w:b/>
        </w:rPr>
        <w:t xml:space="preserve"> </w:t>
      </w:r>
    </w:p>
    <w:p w:rsidR="00D627A4" w:rsidRDefault="00A30749">
      <w:pPr>
        <w:spacing w:after="28" w:line="259" w:lineRule="auto"/>
        <w:ind w:right="21" w:firstLine="0"/>
        <w:jc w:val="right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невідповідності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(</w:t>
      </w:r>
      <w:proofErr w:type="spellStart"/>
      <w:r>
        <w:t>учениці</w:t>
      </w:r>
      <w:proofErr w:type="spellEnd"/>
      <w:r>
        <w:t xml:space="preserve">)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критеріям</w:t>
      </w:r>
      <w:proofErr w:type="spellEnd"/>
      <w:r>
        <w:t xml:space="preserve"> </w:t>
      </w:r>
    </w:p>
    <w:p w:rsidR="00D627A4" w:rsidRDefault="00A30749">
      <w:pPr>
        <w:ind w:left="-15" w:right="0" w:firstLine="0"/>
      </w:pPr>
      <w:proofErr w:type="spellStart"/>
      <w:r>
        <w:t>позначається</w:t>
      </w:r>
      <w:proofErr w:type="spellEnd"/>
      <w:r>
        <w:t xml:space="preserve"> «</w:t>
      </w:r>
      <w:proofErr w:type="spellStart"/>
      <w:r>
        <w:t>неатестований</w:t>
      </w:r>
      <w:proofErr w:type="spellEnd"/>
      <w:r>
        <w:t>».</w:t>
      </w:r>
      <w:r>
        <w:rPr>
          <w:b/>
        </w:rPr>
        <w:t xml:space="preserve"> </w:t>
      </w:r>
    </w:p>
    <w:p w:rsidR="00D627A4" w:rsidRDefault="00A30749">
      <w:pPr>
        <w:spacing w:after="0" w:line="259" w:lineRule="auto"/>
        <w:ind w:right="0" w:firstLine="0"/>
        <w:jc w:val="left"/>
      </w:pPr>
      <w:r>
        <w:rPr>
          <w:i/>
        </w:rPr>
        <w:t xml:space="preserve"> </w:t>
      </w:r>
    </w:p>
    <w:sectPr w:rsidR="00D627A4" w:rsidSect="00684C03">
      <w:pgSz w:w="11904" w:h="16838"/>
      <w:pgMar w:top="457" w:right="558" w:bottom="300" w:left="4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7A4"/>
    <w:rsid w:val="00684C03"/>
    <w:rsid w:val="00A30749"/>
    <w:rsid w:val="00B715B9"/>
    <w:rsid w:val="00D6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03"/>
    <w:pPr>
      <w:spacing w:after="16" w:line="270" w:lineRule="auto"/>
      <w:ind w:right="14" w:firstLine="33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84C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715B9"/>
    <w:pPr>
      <w:spacing w:after="0" w:line="240" w:lineRule="auto"/>
      <w:ind w:right="14" w:firstLine="331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1428</Words>
  <Characters>8145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dcterms:created xsi:type="dcterms:W3CDTF">2021-02-15T09:32:00Z</dcterms:created>
  <dcterms:modified xsi:type="dcterms:W3CDTF">2024-05-28T20:25:00Z</dcterms:modified>
</cp:coreProperties>
</file>